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3D7D" w14:textId="30A64F58" w:rsidR="00F05C09" w:rsidRDefault="00C7317E" w:rsidP="00F113EF">
      <w:r>
        <w:rPr>
          <w:noProof/>
        </w:rPr>
        <w:drawing>
          <wp:inline distT="0" distB="0" distL="0" distR="0" wp14:anchorId="3108DDDD" wp14:editId="36ABB88C">
            <wp:extent cx="2427668" cy="1334869"/>
            <wp:effectExtent l="0" t="0" r="0" b="0"/>
            <wp:docPr id="3" name="Picture 3"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Social Developmen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0985" cy="1375183"/>
                    </a:xfrm>
                    <a:prstGeom prst="rect">
                      <a:avLst/>
                    </a:prstGeom>
                    <a:noFill/>
                    <a:ln>
                      <a:noFill/>
                    </a:ln>
                  </pic:spPr>
                </pic:pic>
              </a:graphicData>
            </a:graphic>
          </wp:inline>
        </w:drawing>
      </w:r>
    </w:p>
    <w:p w14:paraId="6BE486B7" w14:textId="26B246F4" w:rsidR="00F05C09" w:rsidRDefault="002212AA" w:rsidP="00F27D60">
      <w:pPr>
        <w:pStyle w:val="Heading1"/>
        <w:spacing w:before="360"/>
        <w:rPr>
          <w:color w:val="121F6B"/>
        </w:rPr>
      </w:pPr>
      <w:r w:rsidRPr="002212AA">
        <w:rPr>
          <w:color w:val="121F6B"/>
        </w:rPr>
        <w:t>Identity</w:t>
      </w:r>
      <w:r>
        <w:rPr>
          <w:color w:val="121F6B"/>
        </w:rPr>
        <w:t xml:space="preserve"> &amp;</w:t>
      </w:r>
      <w:r w:rsidRPr="002212AA">
        <w:rPr>
          <w:color w:val="121F6B"/>
        </w:rPr>
        <w:t xml:space="preserve"> Access Management (IAM)</w:t>
      </w:r>
      <w:r w:rsidR="00807E82">
        <w:rPr>
          <w:color w:val="121F6B"/>
        </w:rPr>
        <w:t xml:space="preserve"> </w:t>
      </w:r>
      <w:r w:rsidR="007B36F3">
        <w:rPr>
          <w:color w:val="121F6B"/>
        </w:rPr>
        <w:t>Capability</w:t>
      </w:r>
      <w:r w:rsidR="00807E82">
        <w:rPr>
          <w:color w:val="121F6B"/>
        </w:rPr>
        <w:t xml:space="preserve"> Lead </w:t>
      </w:r>
      <w:r w:rsidR="007631D9">
        <w:rPr>
          <w:color w:val="121F6B"/>
        </w:rPr>
        <w:t xml:space="preserve">– </w:t>
      </w:r>
      <w:r w:rsidR="008272BE">
        <w:rPr>
          <w:color w:val="121F6B"/>
        </w:rPr>
        <w:t>Information Group</w:t>
      </w:r>
    </w:p>
    <w:p w14:paraId="60C3265E" w14:textId="66AC9DF3" w:rsidR="00F05C09" w:rsidRDefault="00F05C09" w:rsidP="00F27D60">
      <w:pPr>
        <w:pStyle w:val="Heading2"/>
        <w:spacing w:before="100" w:beforeAutospacing="1"/>
      </w:pPr>
      <w:r w:rsidRPr="00F05C09">
        <w:t>About MSD</w:t>
      </w:r>
    </w:p>
    <w:p w14:paraId="5E2331E2" w14:textId="77DD37A1" w:rsidR="00F05C09" w:rsidRPr="00BC35AE" w:rsidRDefault="00F05C09" w:rsidP="00BC35AE">
      <w:pPr>
        <w:pStyle w:val="Heading3"/>
      </w:pPr>
      <w:r w:rsidRPr="00BC35AE">
        <w:t>Our purpose</w:t>
      </w:r>
    </w:p>
    <w:p w14:paraId="488F2258" w14:textId="21E6A907" w:rsidR="00F05C09" w:rsidRPr="00BB6450" w:rsidRDefault="00F05C09" w:rsidP="00F05C09">
      <w:pPr>
        <w:spacing w:line="240" w:lineRule="auto"/>
        <w:rPr>
          <w:rStyle w:val="ValuesChar"/>
          <w:lang w:val="mi-NZ"/>
        </w:rPr>
      </w:pPr>
      <w:r w:rsidRPr="00BB6450">
        <w:rPr>
          <w:rStyle w:val="ValuesChar"/>
          <w:lang w:val="mi-NZ"/>
        </w:rPr>
        <w:t>Manaaki tangata, Manaaki wh</w:t>
      </w:r>
      <w:r w:rsidR="00F050D6" w:rsidRPr="00F050D6">
        <w:rPr>
          <w:rStyle w:val="ValuesChar"/>
          <w:lang w:val="mi-NZ"/>
        </w:rPr>
        <w:t>ā</w:t>
      </w:r>
      <w:r w:rsidRPr="00BB6450">
        <w:rPr>
          <w:rStyle w:val="ValuesChar"/>
          <w:lang w:val="mi-NZ"/>
        </w:rPr>
        <w:t>nau</w:t>
      </w:r>
    </w:p>
    <w:p w14:paraId="3D427D5F" w14:textId="21A8AEA0" w:rsidR="00F05C09" w:rsidRDefault="00F05C09" w:rsidP="00F05C09">
      <w:pPr>
        <w:spacing w:after="320" w:line="240" w:lineRule="auto"/>
      </w:pPr>
      <w:r w:rsidRPr="004B7203">
        <w:t>We help New Zealanders to be safe, strong, and independent</w:t>
      </w:r>
      <w:r w:rsidR="00F050D6">
        <w:t>.</w:t>
      </w:r>
    </w:p>
    <w:p w14:paraId="7A57EF73" w14:textId="4482BD1C" w:rsidR="00F05C09" w:rsidRPr="00BC35AE" w:rsidRDefault="00F05C09" w:rsidP="00BC35AE">
      <w:pPr>
        <w:pStyle w:val="Heading3"/>
      </w:pPr>
      <w:r w:rsidRPr="00BC35AE">
        <w:t xml:space="preserve">Our </w:t>
      </w:r>
      <w:r w:rsidR="003A18EC" w:rsidRPr="003A18EC">
        <w:t xml:space="preserve">commitment to </w:t>
      </w:r>
      <w:r w:rsidR="003A18EC" w:rsidRPr="00F050D6">
        <w:rPr>
          <w:lang w:val="mi-NZ"/>
        </w:rPr>
        <w:t>Māori</w:t>
      </w:r>
    </w:p>
    <w:p w14:paraId="236BFEAA" w14:textId="061A6F62" w:rsidR="00F05C09" w:rsidRDefault="00F05C09" w:rsidP="00F05C09">
      <w:pPr>
        <w:spacing w:after="320"/>
      </w:pPr>
      <w:r w:rsidRPr="004B7203">
        <w:t xml:space="preserve">As a </w:t>
      </w:r>
      <w:r w:rsidR="00F050D6" w:rsidRPr="00F050D6">
        <w:rPr>
          <w:lang w:val="mi-NZ"/>
        </w:rPr>
        <w:t>Te</w:t>
      </w:r>
      <w:r w:rsidR="00F050D6" w:rsidRPr="00F050D6">
        <w:t xml:space="preserve"> </w:t>
      </w:r>
      <w:r w:rsidR="00F050D6" w:rsidRPr="00F050D6">
        <w:rPr>
          <w:lang w:val="mi-NZ"/>
        </w:rPr>
        <w:t>Tiriti</w:t>
      </w:r>
      <w:r w:rsidR="00F050D6" w:rsidRPr="00F050D6">
        <w:t xml:space="preserve"> </w:t>
      </w:r>
      <w:r w:rsidR="00F050D6" w:rsidRPr="0013109B">
        <w:rPr>
          <w:lang w:val="mi-NZ"/>
        </w:rPr>
        <w:t>o</w:t>
      </w:r>
      <w:r w:rsidR="00F050D6" w:rsidRPr="00F050D6">
        <w:t xml:space="preserve"> </w:t>
      </w:r>
      <w:r w:rsidR="00F050D6" w:rsidRPr="0013109B">
        <w:rPr>
          <w:lang w:val="mi-NZ"/>
        </w:rPr>
        <w:t>Waitangi</w:t>
      </w:r>
      <w:r w:rsidR="00F050D6" w:rsidRPr="00F050D6">
        <w:t xml:space="preserve"> </w:t>
      </w:r>
      <w:proofErr w:type="gramStart"/>
      <w:r w:rsidRPr="004B7203">
        <w:t>partner</w:t>
      </w:r>
      <w:proofErr w:type="gramEnd"/>
      <w:r w:rsidRPr="004B7203">
        <w:t xml:space="preserve"> we are committed to supporting and enabling </w:t>
      </w:r>
      <w:r w:rsidRPr="00BB6450">
        <w:rPr>
          <w:lang w:val="mi-NZ"/>
        </w:rPr>
        <w:t>Māori, whānau, hapū, Iwi</w:t>
      </w:r>
      <w:r w:rsidRPr="004B7203">
        <w:t xml:space="preserve"> and communities to realise their own potential and aspirations.</w:t>
      </w:r>
    </w:p>
    <w:p w14:paraId="5F0CC908" w14:textId="7C60A8FB" w:rsidR="00F05C09" w:rsidRPr="00BC35AE" w:rsidRDefault="00F05C09" w:rsidP="00BC35AE">
      <w:pPr>
        <w:pStyle w:val="Heading3"/>
      </w:pPr>
      <w:r w:rsidRPr="00BC35AE">
        <w:t>Our strategic direction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strategic direction"/>
        <w:tblDescription w:val="The table lists the three most important factors contributing to MSD's strategic direction - Mana manaaki which means a positive experience, Kotahitanga which means partnering for greater impact, and Kia takatū tatou which means supporting long-term social and economic development."/>
      </w:tblPr>
      <w:tblGrid>
        <w:gridCol w:w="2850"/>
        <w:gridCol w:w="3066"/>
        <w:gridCol w:w="3110"/>
      </w:tblGrid>
      <w:tr w:rsidR="00F05C09" w14:paraId="14348814" w14:textId="77777777" w:rsidTr="005671A5">
        <w:trPr>
          <w:trHeight w:val="2761"/>
        </w:trPr>
        <w:tc>
          <w:tcPr>
            <w:tcW w:w="1503" w:type="pct"/>
          </w:tcPr>
          <w:p w14:paraId="4CD94A84" w14:textId="2AD677F8" w:rsidR="00F05C09" w:rsidRPr="00BB6450" w:rsidRDefault="00F05C09" w:rsidP="00407461">
            <w:pPr>
              <w:pStyle w:val="Valuesintables"/>
              <w:rPr>
                <w:sz w:val="22"/>
                <w:szCs w:val="18"/>
                <w:lang w:val="mi-NZ"/>
              </w:rPr>
            </w:pPr>
            <w:r w:rsidRPr="00BB6450">
              <w:rPr>
                <w:sz w:val="22"/>
                <w:szCs w:val="18"/>
                <w:lang w:val="mi-NZ"/>
              </w:rPr>
              <w:t>Mana manaaki</w:t>
            </w:r>
          </w:p>
          <w:p w14:paraId="470C7D80" w14:textId="77777777" w:rsidR="00F05C09" w:rsidRPr="003B2B0B" w:rsidRDefault="00F05C09" w:rsidP="00407461">
            <w:pPr>
              <w:pStyle w:val="Paragraphstyleinsidetables"/>
              <w:rPr>
                <w:sz w:val="22"/>
                <w:szCs w:val="18"/>
                <w:lang w:val="en-US"/>
              </w:rPr>
            </w:pPr>
            <w:r w:rsidRPr="003B2B0B">
              <w:rPr>
                <w:sz w:val="22"/>
                <w:szCs w:val="18"/>
                <w:lang w:val="en-US"/>
              </w:rPr>
              <w:t>A positive experience every time</w:t>
            </w:r>
          </w:p>
          <w:p w14:paraId="45375F48" w14:textId="77777777" w:rsidR="00F05C09" w:rsidRDefault="00F05C09" w:rsidP="00407461">
            <w:pPr>
              <w:pStyle w:val="Values"/>
              <w:ind w:hanging="380"/>
            </w:pPr>
            <w:r>
              <w:rPr>
                <w:noProof/>
              </w:rPr>
              <w:drawing>
                <wp:inline distT="0" distB="0" distL="0" distR="0" wp14:anchorId="3E551EDD" wp14:editId="4183730B">
                  <wp:extent cx="1731645" cy="1091565"/>
                  <wp:effectExtent l="0" t="0" r="190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1645" cy="1091565"/>
                          </a:xfrm>
                          <a:prstGeom prst="rect">
                            <a:avLst/>
                          </a:prstGeom>
                          <a:noFill/>
                        </pic:spPr>
                      </pic:pic>
                    </a:graphicData>
                  </a:graphic>
                </wp:inline>
              </w:drawing>
            </w:r>
          </w:p>
        </w:tc>
        <w:tc>
          <w:tcPr>
            <w:tcW w:w="1578" w:type="pct"/>
          </w:tcPr>
          <w:p w14:paraId="784F2771" w14:textId="77777777" w:rsidR="00F05C09" w:rsidRPr="00BB6450" w:rsidRDefault="00F05C09" w:rsidP="00407461">
            <w:pPr>
              <w:pStyle w:val="Valuesintables"/>
              <w:rPr>
                <w:sz w:val="22"/>
                <w:szCs w:val="18"/>
                <w:lang w:val="mi-NZ"/>
              </w:rPr>
            </w:pPr>
            <w:r w:rsidRPr="00BB6450">
              <w:rPr>
                <w:sz w:val="22"/>
                <w:szCs w:val="18"/>
                <w:lang w:val="mi-NZ"/>
              </w:rPr>
              <w:t>Kotahitanga</w:t>
            </w:r>
          </w:p>
          <w:p w14:paraId="0FA91589" w14:textId="77777777" w:rsidR="00F05C09" w:rsidRPr="003B2B0B" w:rsidRDefault="00F05C09" w:rsidP="00407461">
            <w:pPr>
              <w:pStyle w:val="Paragraphstyleinsidetables"/>
              <w:rPr>
                <w:sz w:val="22"/>
                <w:szCs w:val="18"/>
                <w:lang w:val="en-US"/>
              </w:rPr>
            </w:pPr>
            <w:r w:rsidRPr="003B2B0B">
              <w:rPr>
                <w:sz w:val="22"/>
                <w:szCs w:val="18"/>
                <w:lang w:val="en-US"/>
              </w:rPr>
              <w:t>Partnering for greater impact</w:t>
            </w:r>
          </w:p>
          <w:p w14:paraId="64ABE96E" w14:textId="77777777" w:rsidR="00F05C09" w:rsidRDefault="00F05C09" w:rsidP="00407461">
            <w:pPr>
              <w:ind w:left="-109"/>
            </w:pPr>
            <w:r>
              <w:rPr>
                <w:noProof/>
              </w:rPr>
              <w:drawing>
                <wp:anchor distT="0" distB="0" distL="114300" distR="114300" simplePos="0" relativeHeight="251665408" behindDoc="0" locked="0" layoutInCell="1" allowOverlap="1" wp14:anchorId="76479209" wp14:editId="32BA6C77">
                  <wp:simplePos x="0" y="0"/>
                  <wp:positionH relativeFrom="column">
                    <wp:posOffset>-2175</wp:posOffset>
                  </wp:positionH>
                  <wp:positionV relativeFrom="paragraph">
                    <wp:posOffset>3405</wp:posOffset>
                  </wp:positionV>
                  <wp:extent cx="1807535" cy="1138747"/>
                  <wp:effectExtent l="0" t="0" r="2540" b="444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807535" cy="1138747"/>
                          </a:xfrm>
                          <a:prstGeom prst="rect">
                            <a:avLst/>
                          </a:prstGeom>
                        </pic:spPr>
                      </pic:pic>
                    </a:graphicData>
                  </a:graphic>
                  <wp14:sizeRelH relativeFrom="page">
                    <wp14:pctWidth>0</wp14:pctWidth>
                  </wp14:sizeRelH>
                  <wp14:sizeRelV relativeFrom="page">
                    <wp14:pctHeight>0</wp14:pctHeight>
                  </wp14:sizeRelV>
                </wp:anchor>
              </w:drawing>
            </w:r>
          </w:p>
        </w:tc>
        <w:tc>
          <w:tcPr>
            <w:tcW w:w="1919" w:type="pct"/>
          </w:tcPr>
          <w:p w14:paraId="322717CC" w14:textId="3AF23E43" w:rsidR="00F05C09" w:rsidRPr="00BB6450" w:rsidRDefault="00F05C09" w:rsidP="00407461">
            <w:pPr>
              <w:pStyle w:val="Valuesintables"/>
              <w:rPr>
                <w:sz w:val="22"/>
                <w:szCs w:val="18"/>
                <w:lang w:val="mi-NZ"/>
              </w:rPr>
            </w:pPr>
            <w:r w:rsidRPr="00BB6450">
              <w:rPr>
                <w:sz w:val="22"/>
                <w:szCs w:val="18"/>
                <w:lang w:val="mi-NZ"/>
              </w:rPr>
              <w:t>Kia takatū tatou</w:t>
            </w:r>
          </w:p>
          <w:p w14:paraId="20C8CA19" w14:textId="489D538A" w:rsidR="00F05C09" w:rsidRPr="003B2B0B" w:rsidRDefault="00F05C09" w:rsidP="00407461">
            <w:pPr>
              <w:pStyle w:val="Paragraphstyleinsidetables"/>
              <w:rPr>
                <w:sz w:val="22"/>
                <w:szCs w:val="18"/>
                <w:lang w:val="en-US"/>
              </w:rPr>
            </w:pPr>
            <w:r w:rsidRPr="003B2B0B">
              <w:rPr>
                <w:sz w:val="22"/>
                <w:szCs w:val="18"/>
                <w:lang w:val="en-US"/>
              </w:rPr>
              <w:t>Supporting long-term social and economic development</w:t>
            </w:r>
          </w:p>
          <w:p w14:paraId="51FDE484" w14:textId="164CC729" w:rsidR="00F05C09" w:rsidRDefault="00F05C09" w:rsidP="00407461">
            <w:r>
              <w:rPr>
                <w:noProof/>
              </w:rPr>
              <w:drawing>
                <wp:inline distT="0" distB="0" distL="0" distR="0" wp14:anchorId="34DFDB30" wp14:editId="66482FEA">
                  <wp:extent cx="1779181" cy="1120884"/>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bl>
    <w:p w14:paraId="5904FCB0" w14:textId="23C23EE5" w:rsidR="00F05C09" w:rsidRPr="00BC35AE" w:rsidRDefault="00F05C09" w:rsidP="00BC35AE">
      <w:pPr>
        <w:pStyle w:val="Heading3"/>
      </w:pPr>
      <w:r w:rsidRPr="00BC35AE">
        <w:t xml:space="preserve">Our </w:t>
      </w:r>
      <w:r w:rsidR="003A18EC" w:rsidRPr="00BC35AE">
        <w:t>Values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Values"/>
        <w:tblDescription w:val="The tables describes our four key values which are Manaaki which means that we care about the wellbeing of people, Whānau which means that we are inclusive and build belonging, Mahi tahi which means that we work together, making a difference for communities, and Tika me te pono which means we do the right thing, with integrity. "/>
      </w:tblPr>
      <w:tblGrid>
        <w:gridCol w:w="1963"/>
        <w:gridCol w:w="2027"/>
        <w:gridCol w:w="2554"/>
        <w:gridCol w:w="2482"/>
      </w:tblGrid>
      <w:tr w:rsidR="00E42617" w:rsidRPr="00582BA4" w14:paraId="639E07AF" w14:textId="77777777" w:rsidTr="00EC52B6">
        <w:trPr>
          <w:trHeight w:val="123"/>
        </w:trPr>
        <w:tc>
          <w:tcPr>
            <w:tcW w:w="1087" w:type="pct"/>
          </w:tcPr>
          <w:p w14:paraId="721E0184" w14:textId="77777777" w:rsidR="00E42617" w:rsidRPr="00BB6450" w:rsidRDefault="00E42617" w:rsidP="00407461">
            <w:pPr>
              <w:pStyle w:val="Valuesintables"/>
              <w:rPr>
                <w:sz w:val="22"/>
                <w:szCs w:val="18"/>
                <w:lang w:val="mi-NZ"/>
              </w:rPr>
            </w:pPr>
            <w:r w:rsidRPr="00BB6450">
              <w:rPr>
                <w:sz w:val="22"/>
                <w:szCs w:val="18"/>
                <w:lang w:val="mi-NZ"/>
              </w:rPr>
              <w:t>Manaaki</w:t>
            </w:r>
          </w:p>
          <w:p w14:paraId="042D2A7B" w14:textId="77777777" w:rsidR="00E42617" w:rsidRPr="00582BA4" w:rsidRDefault="00E42617" w:rsidP="00407461">
            <w:pPr>
              <w:pStyle w:val="Paragraphstyleinsidetables"/>
              <w:rPr>
                <w:sz w:val="22"/>
                <w:szCs w:val="18"/>
              </w:rPr>
            </w:pPr>
            <w:r w:rsidRPr="00582BA4">
              <w:rPr>
                <w:sz w:val="22"/>
                <w:szCs w:val="18"/>
                <w:lang w:val="en-US"/>
              </w:rPr>
              <w:t>We care</w:t>
            </w:r>
            <w:r w:rsidRPr="00582BA4">
              <w:rPr>
                <w:sz w:val="22"/>
                <w:szCs w:val="18"/>
              </w:rPr>
              <w:t xml:space="preserve"> </w:t>
            </w:r>
            <w:r w:rsidRPr="00582BA4">
              <w:rPr>
                <w:sz w:val="22"/>
                <w:szCs w:val="18"/>
                <w:lang w:val="en-US"/>
              </w:rPr>
              <w:t>about the</w:t>
            </w:r>
            <w:r w:rsidRPr="00582BA4">
              <w:rPr>
                <w:sz w:val="22"/>
                <w:szCs w:val="18"/>
              </w:rPr>
              <w:t xml:space="preserve"> </w:t>
            </w:r>
            <w:r w:rsidRPr="00582BA4">
              <w:rPr>
                <w:sz w:val="22"/>
                <w:szCs w:val="18"/>
                <w:lang w:val="en-US"/>
              </w:rPr>
              <w:t>wellbeing</w:t>
            </w:r>
            <w:r w:rsidRPr="00582BA4">
              <w:rPr>
                <w:sz w:val="22"/>
                <w:szCs w:val="18"/>
              </w:rPr>
              <w:t xml:space="preserve"> </w:t>
            </w:r>
            <w:r w:rsidRPr="00582BA4">
              <w:rPr>
                <w:sz w:val="22"/>
                <w:szCs w:val="18"/>
                <w:lang w:val="en-US"/>
              </w:rPr>
              <w:t>of people</w:t>
            </w:r>
          </w:p>
        </w:tc>
        <w:tc>
          <w:tcPr>
            <w:tcW w:w="1123" w:type="pct"/>
          </w:tcPr>
          <w:p w14:paraId="53C3582C" w14:textId="77777777" w:rsidR="00E42617" w:rsidRPr="00BB6450" w:rsidRDefault="00E42617" w:rsidP="00407461">
            <w:pPr>
              <w:pStyle w:val="Valuesintables"/>
              <w:rPr>
                <w:sz w:val="22"/>
                <w:szCs w:val="18"/>
                <w:lang w:val="mi-NZ"/>
              </w:rPr>
            </w:pPr>
            <w:r w:rsidRPr="00BB6450">
              <w:rPr>
                <w:sz w:val="22"/>
                <w:szCs w:val="18"/>
                <w:lang w:val="mi-NZ"/>
              </w:rPr>
              <w:t>Whānau</w:t>
            </w:r>
          </w:p>
          <w:p w14:paraId="081A5F43" w14:textId="77777777" w:rsidR="00E42617" w:rsidRPr="00582BA4" w:rsidRDefault="00E42617" w:rsidP="00407461">
            <w:pPr>
              <w:pStyle w:val="Paragraphstyleinsidetables"/>
              <w:rPr>
                <w:sz w:val="22"/>
                <w:szCs w:val="18"/>
              </w:rPr>
            </w:pPr>
            <w:r w:rsidRPr="00582BA4">
              <w:rPr>
                <w:sz w:val="22"/>
                <w:szCs w:val="18"/>
              </w:rPr>
              <w:t>We are inclusive and build belonging</w:t>
            </w:r>
          </w:p>
        </w:tc>
        <w:tc>
          <w:tcPr>
            <w:tcW w:w="1415" w:type="pct"/>
          </w:tcPr>
          <w:p w14:paraId="76C5478E" w14:textId="370EDE27" w:rsidR="00E42617" w:rsidRPr="00BB6450" w:rsidRDefault="00E42617" w:rsidP="00407461">
            <w:pPr>
              <w:pStyle w:val="Valuesintables"/>
              <w:rPr>
                <w:sz w:val="22"/>
                <w:szCs w:val="18"/>
                <w:lang w:val="mi-NZ"/>
              </w:rPr>
            </w:pPr>
            <w:r w:rsidRPr="00BB6450">
              <w:rPr>
                <w:sz w:val="22"/>
                <w:szCs w:val="18"/>
                <w:lang w:val="mi-NZ"/>
              </w:rPr>
              <w:t>Mahi tahi</w:t>
            </w:r>
          </w:p>
          <w:p w14:paraId="095717F6" w14:textId="09720316" w:rsidR="00E42617" w:rsidRPr="00582BA4" w:rsidRDefault="00E42617" w:rsidP="00407461">
            <w:pPr>
              <w:pStyle w:val="Paragraphstyleinsidetables"/>
              <w:rPr>
                <w:sz w:val="22"/>
                <w:szCs w:val="18"/>
              </w:rPr>
            </w:pPr>
            <w:r w:rsidRPr="00582BA4">
              <w:rPr>
                <w:sz w:val="22"/>
                <w:szCs w:val="18"/>
              </w:rPr>
              <w:t>We work together, making a difference for communities</w:t>
            </w:r>
          </w:p>
        </w:tc>
        <w:tc>
          <w:tcPr>
            <w:tcW w:w="1375" w:type="pct"/>
          </w:tcPr>
          <w:p w14:paraId="6D3EF821" w14:textId="77777777" w:rsidR="00E42617" w:rsidRPr="00BB6450" w:rsidRDefault="00E42617" w:rsidP="00407461">
            <w:pPr>
              <w:pStyle w:val="Valuesintables"/>
              <w:rPr>
                <w:sz w:val="22"/>
                <w:szCs w:val="18"/>
                <w:lang w:val="mi-NZ"/>
              </w:rPr>
            </w:pPr>
            <w:r w:rsidRPr="00BB6450">
              <w:rPr>
                <w:sz w:val="22"/>
                <w:szCs w:val="18"/>
                <w:lang w:val="mi-NZ"/>
              </w:rPr>
              <w:t>Tika me te pono</w:t>
            </w:r>
          </w:p>
          <w:p w14:paraId="23C1F9EF" w14:textId="77777777" w:rsidR="00E42617" w:rsidRPr="00582BA4" w:rsidRDefault="00E42617" w:rsidP="00407461">
            <w:pPr>
              <w:pStyle w:val="Paragraphstyleinsidetables"/>
              <w:rPr>
                <w:sz w:val="22"/>
                <w:szCs w:val="18"/>
              </w:rPr>
            </w:pPr>
            <w:r w:rsidRPr="00582BA4">
              <w:rPr>
                <w:sz w:val="22"/>
                <w:szCs w:val="18"/>
              </w:rPr>
              <w:t>We do the right thing, with integrity</w:t>
            </w:r>
          </w:p>
        </w:tc>
      </w:tr>
      <w:tr w:rsidR="00BF3B63" w:rsidRPr="00582BA4" w14:paraId="65D306C5" w14:textId="77777777" w:rsidTr="00EC52B6">
        <w:trPr>
          <w:trHeight w:val="123"/>
        </w:trPr>
        <w:tc>
          <w:tcPr>
            <w:tcW w:w="1087" w:type="pct"/>
          </w:tcPr>
          <w:p w14:paraId="2B061A70" w14:textId="77777777" w:rsidR="00BF3B63" w:rsidRPr="00BB6450" w:rsidRDefault="00BF3B63" w:rsidP="00407461">
            <w:pPr>
              <w:pStyle w:val="Valuesintables"/>
              <w:rPr>
                <w:szCs w:val="18"/>
                <w:lang w:val="mi-NZ"/>
              </w:rPr>
            </w:pPr>
          </w:p>
        </w:tc>
        <w:tc>
          <w:tcPr>
            <w:tcW w:w="1123" w:type="pct"/>
          </w:tcPr>
          <w:p w14:paraId="24310D56" w14:textId="77777777" w:rsidR="00BF3B63" w:rsidRPr="00BB6450" w:rsidRDefault="00BF3B63" w:rsidP="00407461">
            <w:pPr>
              <w:pStyle w:val="Valuesintables"/>
              <w:rPr>
                <w:szCs w:val="18"/>
                <w:lang w:val="mi-NZ"/>
              </w:rPr>
            </w:pPr>
          </w:p>
        </w:tc>
        <w:tc>
          <w:tcPr>
            <w:tcW w:w="1415" w:type="pct"/>
          </w:tcPr>
          <w:p w14:paraId="08D95D22" w14:textId="77777777" w:rsidR="00BF3B63" w:rsidRPr="00BB6450" w:rsidRDefault="00BF3B63" w:rsidP="00407461">
            <w:pPr>
              <w:pStyle w:val="Valuesintables"/>
              <w:rPr>
                <w:szCs w:val="18"/>
                <w:lang w:val="mi-NZ"/>
              </w:rPr>
            </w:pPr>
          </w:p>
        </w:tc>
        <w:tc>
          <w:tcPr>
            <w:tcW w:w="1375" w:type="pct"/>
          </w:tcPr>
          <w:p w14:paraId="15D6A05F" w14:textId="77777777" w:rsidR="00BF3B63" w:rsidRPr="00BB6450" w:rsidRDefault="00BF3B63" w:rsidP="00407461">
            <w:pPr>
              <w:pStyle w:val="Valuesintables"/>
              <w:rPr>
                <w:szCs w:val="18"/>
                <w:lang w:val="mi-NZ"/>
              </w:rPr>
            </w:pPr>
          </w:p>
        </w:tc>
      </w:tr>
    </w:tbl>
    <w:p w14:paraId="0C835DBE" w14:textId="77777777" w:rsidR="00B669EB" w:rsidRDefault="00B669EB" w:rsidP="00B669EB">
      <w:pPr>
        <w:pStyle w:val="Heading3"/>
      </w:pPr>
      <w:r w:rsidRPr="00BC35AE">
        <w:lastRenderedPageBreak/>
        <w:t>Working in public service</w:t>
      </w:r>
    </w:p>
    <w:p w14:paraId="26B003E3" w14:textId="77777777" w:rsidR="00B669EB" w:rsidRPr="00BB6450" w:rsidRDefault="00B669EB" w:rsidP="00B669EB">
      <w:pPr>
        <w:rPr>
          <w:rFonts w:eastAsia="Times New Roman" w:cs="Segoe UI"/>
          <w:bCs/>
          <w:szCs w:val="18"/>
          <w:lang w:val="mi-NZ" w:eastAsia="en-NZ"/>
        </w:rPr>
      </w:pPr>
      <w:r w:rsidRPr="00BB6450">
        <w:rPr>
          <w:szCs w:val="18"/>
          <w:lang w:val="mi-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BB6450">
        <w:rPr>
          <w:rFonts w:eastAsia="Times New Roman" w:cs="Segoe UI"/>
          <w:bCs/>
          <w:szCs w:val="18"/>
          <w:lang w:val="mi-NZ" w:eastAsia="en-NZ"/>
        </w:rPr>
        <w:t xml:space="preserve">ō mātou hapori, ā, e arahina ana mātou e ngā mātāpono me ngā tikanga matua o te ratonga tūmatanui i roto i ā mātou mahi. </w:t>
      </w:r>
    </w:p>
    <w:p w14:paraId="4991E857" w14:textId="77777777" w:rsidR="00B669EB" w:rsidRPr="00582BA4" w:rsidRDefault="00B669EB" w:rsidP="00B669EB">
      <w:pPr>
        <w:rPr>
          <w:szCs w:val="18"/>
        </w:rPr>
      </w:pPr>
      <w:r w:rsidRPr="00582BA4">
        <w:rPr>
          <w:szCs w:val="18"/>
          <w:lang w:eastAsia="en-NZ"/>
        </w:rPr>
        <w:t>In the public</w:t>
      </w:r>
      <w:r w:rsidRPr="00582BA4">
        <w:rPr>
          <w:rFonts w:ascii="Arial" w:hAnsi="Arial"/>
          <w:szCs w:val="18"/>
          <w:lang w:eastAsia="en-NZ"/>
        </w:rPr>
        <w:t> </w:t>
      </w:r>
      <w:r w:rsidRPr="00582BA4">
        <w:rPr>
          <w:szCs w:val="18"/>
          <w:lang w:eastAsia="en-NZ"/>
        </w:rPr>
        <w:t xml:space="preserve">service we work collectively to make a meaningful difference for New Zealanders now and in the future. We have an important role in supporting the Crown in its relationships with </w:t>
      </w:r>
      <w:r w:rsidRPr="006930FB">
        <w:rPr>
          <w:szCs w:val="18"/>
          <w:lang w:val="mi-NZ" w:eastAsia="en-NZ"/>
        </w:rPr>
        <w:t>Māori</w:t>
      </w:r>
      <w:r w:rsidRPr="00582BA4">
        <w:rPr>
          <w:szCs w:val="18"/>
          <w:lang w:eastAsia="en-NZ"/>
        </w:rPr>
        <w:t xml:space="preserve"> under the Treaty of </w:t>
      </w:r>
      <w:r w:rsidRPr="006930FB">
        <w:rPr>
          <w:szCs w:val="18"/>
          <w:lang w:val="mi-NZ" w:eastAsia="en-NZ"/>
        </w:rPr>
        <w:t>Waitangi</w:t>
      </w:r>
      <w:r w:rsidRPr="00582BA4">
        <w:rPr>
          <w:szCs w:val="18"/>
          <w:lang w:eastAsia="en-NZ"/>
        </w:rPr>
        <w:t>.</w:t>
      </w:r>
      <w:r w:rsidRPr="00582BA4">
        <w:rPr>
          <w:rFonts w:ascii="Arial" w:hAnsi="Arial"/>
          <w:szCs w:val="18"/>
          <w:lang w:eastAsia="en-NZ"/>
        </w:rPr>
        <w:t> </w:t>
      </w:r>
      <w:r w:rsidRPr="00582BA4">
        <w:rPr>
          <w:szCs w:val="18"/>
          <w:lang w:eastAsia="en-NZ"/>
        </w:rPr>
        <w:t xml:space="preserve"> We support democratic government. We are unified by a spirit of service to our communities and guided by the core principles and values of the public service in our work </w:t>
      </w:r>
      <w:r w:rsidRPr="00582BA4">
        <w:rPr>
          <w:szCs w:val="18"/>
        </w:rPr>
        <w:t>potential and aspirations.</w:t>
      </w:r>
    </w:p>
    <w:p w14:paraId="7D8B3961" w14:textId="77777777" w:rsidR="00B669EB" w:rsidRDefault="00B669EB" w:rsidP="00B669EB">
      <w:pPr>
        <w:pStyle w:val="Heading3"/>
      </w:pPr>
      <w:r w:rsidRPr="00BC35AE">
        <w:t>The outcomes we want to achieve</w:t>
      </w:r>
    </w:p>
    <w:p w14:paraId="61252E08" w14:textId="77777777" w:rsidR="00B669EB" w:rsidRPr="00582BA4" w:rsidRDefault="00B669EB" w:rsidP="00B669EB">
      <w:pPr>
        <w:pStyle w:val="Bulletsstyle"/>
        <w:rPr>
          <w:szCs w:val="18"/>
          <w:lang w:val="en"/>
        </w:rPr>
      </w:pPr>
      <w:r w:rsidRPr="00582BA4">
        <w:rPr>
          <w:szCs w:val="18"/>
        </w:rPr>
        <w:t>New Zealanders get the support they require</w:t>
      </w:r>
    </w:p>
    <w:p w14:paraId="6A63C30B" w14:textId="77777777" w:rsidR="00B669EB" w:rsidRPr="00582BA4" w:rsidRDefault="00B669EB" w:rsidP="00B669EB">
      <w:pPr>
        <w:pStyle w:val="Bulletsstyle"/>
        <w:rPr>
          <w:szCs w:val="18"/>
          <w:lang w:val="en"/>
        </w:rPr>
      </w:pPr>
      <w:r w:rsidRPr="00582BA4">
        <w:rPr>
          <w:szCs w:val="18"/>
        </w:rPr>
        <w:t xml:space="preserve">New Zealanders are resilient and live in inclusive and supportive communities </w:t>
      </w:r>
    </w:p>
    <w:p w14:paraId="103E6A8B" w14:textId="77777777" w:rsidR="00B669EB" w:rsidRPr="00582BA4" w:rsidRDefault="00B669EB" w:rsidP="00B669EB">
      <w:pPr>
        <w:pStyle w:val="Bulletsstyle"/>
        <w:rPr>
          <w:szCs w:val="18"/>
          <w:lang w:val="en"/>
        </w:rPr>
      </w:pPr>
      <w:r w:rsidRPr="00582BA4">
        <w:rPr>
          <w:szCs w:val="18"/>
        </w:rPr>
        <w:t>New Zealanders participate positively in society and reach their potential</w:t>
      </w:r>
    </w:p>
    <w:p w14:paraId="458A1F67" w14:textId="77777777" w:rsidR="00B669EB" w:rsidRDefault="00B669EB" w:rsidP="00B669EB">
      <w:pPr>
        <w:pStyle w:val="Heading3"/>
      </w:pPr>
      <w:r w:rsidRPr="00BC35AE">
        <w:t>We carry out a range of responsibilities and functions including</w:t>
      </w:r>
    </w:p>
    <w:p w14:paraId="5EE38224" w14:textId="77777777" w:rsidR="00B669EB" w:rsidRPr="00582BA4" w:rsidRDefault="00B669EB" w:rsidP="00B669EB">
      <w:pPr>
        <w:pStyle w:val="Bulletsstyle"/>
        <w:rPr>
          <w:szCs w:val="18"/>
        </w:rPr>
      </w:pPr>
      <w:r w:rsidRPr="00582BA4">
        <w:rPr>
          <w:szCs w:val="18"/>
        </w:rPr>
        <w:t>Employment, income support and superannuation</w:t>
      </w:r>
    </w:p>
    <w:p w14:paraId="5904831B" w14:textId="77777777" w:rsidR="00B669EB" w:rsidRPr="00582BA4" w:rsidRDefault="00B669EB" w:rsidP="00B669EB">
      <w:pPr>
        <w:pStyle w:val="Bulletsstyle"/>
        <w:rPr>
          <w:szCs w:val="18"/>
        </w:rPr>
      </w:pPr>
      <w:r w:rsidRPr="00582BA4">
        <w:rPr>
          <w:szCs w:val="18"/>
        </w:rPr>
        <w:t>Community partnerships, programmes, and campaigns</w:t>
      </w:r>
    </w:p>
    <w:p w14:paraId="1D268F75" w14:textId="77777777" w:rsidR="00B669EB" w:rsidRDefault="00B669EB" w:rsidP="00B669EB">
      <w:pPr>
        <w:pStyle w:val="Bulletsstyle"/>
        <w:rPr>
          <w:szCs w:val="18"/>
        </w:rPr>
      </w:pPr>
      <w:r w:rsidRPr="00582BA4">
        <w:rPr>
          <w:szCs w:val="18"/>
        </w:rPr>
        <w:t>Advocacy for seniors, disabled people, and youth</w:t>
      </w:r>
    </w:p>
    <w:p w14:paraId="6B5A3D83" w14:textId="77777777" w:rsidR="00B669EB" w:rsidRPr="00582BA4" w:rsidRDefault="00B669EB" w:rsidP="00B669EB">
      <w:pPr>
        <w:pStyle w:val="Bulletsstyle"/>
        <w:rPr>
          <w:szCs w:val="18"/>
        </w:rPr>
      </w:pPr>
      <w:r w:rsidRPr="00582BA4">
        <w:rPr>
          <w:szCs w:val="18"/>
        </w:rPr>
        <w:t xml:space="preserve">Public housing assistance and emergency housing </w:t>
      </w:r>
    </w:p>
    <w:p w14:paraId="7FF6CBC3" w14:textId="77777777" w:rsidR="00B669EB" w:rsidRDefault="00B669EB" w:rsidP="00B669EB">
      <w:pPr>
        <w:pStyle w:val="Bulletsstyle"/>
        <w:rPr>
          <w:szCs w:val="18"/>
        </w:rPr>
      </w:pPr>
      <w:r w:rsidRPr="00582BA4">
        <w:rPr>
          <w:szCs w:val="18"/>
        </w:rPr>
        <w:t>Resolving claims of abuse and neglect in state care</w:t>
      </w:r>
    </w:p>
    <w:p w14:paraId="39F3FDBD" w14:textId="77777777" w:rsidR="00B669EB" w:rsidRPr="00067863" w:rsidRDefault="00B669EB" w:rsidP="00B669EB">
      <w:pPr>
        <w:pStyle w:val="Bulletsstyle"/>
        <w:rPr>
          <w:szCs w:val="18"/>
        </w:rPr>
      </w:pPr>
      <w:r w:rsidRPr="00067863">
        <w:rPr>
          <w:szCs w:val="18"/>
        </w:rPr>
        <w:t>Student allowances and loans</w:t>
      </w:r>
    </w:p>
    <w:p w14:paraId="605A05EA" w14:textId="77777777" w:rsidR="00B669EB" w:rsidRDefault="00B669EB" w:rsidP="00B669EB">
      <w:pPr>
        <w:pStyle w:val="Heading3"/>
      </w:pPr>
      <w:r w:rsidRPr="0027186A">
        <w:rPr>
          <w:lang w:val="mi-NZ"/>
        </w:rPr>
        <w:t>He Whakataukī</w:t>
      </w:r>
      <w:r w:rsidRPr="00BC35AE">
        <w:t>*</w:t>
      </w:r>
      <w:r w:rsidRPr="00BC35AE">
        <w:tab/>
      </w: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13"/>
      </w:tblGrid>
      <w:tr w:rsidR="00B669EB" w:rsidRPr="00582BA4" w14:paraId="233A7D00" w14:textId="77777777" w:rsidTr="006D033F">
        <w:trPr>
          <w:trHeight w:val="273"/>
        </w:trPr>
        <w:tc>
          <w:tcPr>
            <w:tcW w:w="3828" w:type="dxa"/>
          </w:tcPr>
          <w:p w14:paraId="78A1BC12" w14:textId="77777777" w:rsidR="00B669EB" w:rsidRPr="00001691" w:rsidRDefault="00B669EB" w:rsidP="006D033F">
            <w:pPr>
              <w:rPr>
                <w:sz w:val="22"/>
                <w:szCs w:val="18"/>
                <w:lang w:val="mi-NZ"/>
              </w:rPr>
            </w:pPr>
            <w:r w:rsidRPr="00001691">
              <w:rPr>
                <w:sz w:val="22"/>
                <w:szCs w:val="18"/>
                <w:lang w:val="mi-NZ"/>
              </w:rPr>
              <w:t>Unuhia te rito o te harakeke</w:t>
            </w:r>
          </w:p>
        </w:tc>
        <w:tc>
          <w:tcPr>
            <w:tcW w:w="5913" w:type="dxa"/>
          </w:tcPr>
          <w:p w14:paraId="6FB8E51D" w14:textId="77777777" w:rsidR="00B669EB" w:rsidRPr="00582BA4" w:rsidRDefault="00B669EB" w:rsidP="006D033F">
            <w:pPr>
              <w:rPr>
                <w:sz w:val="22"/>
                <w:szCs w:val="18"/>
              </w:rPr>
            </w:pPr>
            <w:r w:rsidRPr="00582BA4">
              <w:rPr>
                <w:sz w:val="22"/>
                <w:szCs w:val="18"/>
              </w:rPr>
              <w:t xml:space="preserve">If you remove the central shoot of the </w:t>
            </w:r>
            <w:proofErr w:type="spellStart"/>
            <w:r w:rsidRPr="00582BA4">
              <w:rPr>
                <w:sz w:val="22"/>
                <w:szCs w:val="18"/>
              </w:rPr>
              <w:t>flaxbush</w:t>
            </w:r>
            <w:proofErr w:type="spellEnd"/>
          </w:p>
        </w:tc>
      </w:tr>
      <w:tr w:rsidR="00B669EB" w:rsidRPr="00582BA4" w14:paraId="624DBBB6" w14:textId="77777777" w:rsidTr="006D033F">
        <w:trPr>
          <w:trHeight w:val="110"/>
        </w:trPr>
        <w:tc>
          <w:tcPr>
            <w:tcW w:w="3828" w:type="dxa"/>
          </w:tcPr>
          <w:p w14:paraId="15DA3F65" w14:textId="77777777" w:rsidR="00B669EB" w:rsidRPr="00001691" w:rsidRDefault="00B669EB" w:rsidP="006D033F">
            <w:pPr>
              <w:rPr>
                <w:sz w:val="22"/>
                <w:szCs w:val="18"/>
                <w:lang w:val="mi-NZ"/>
              </w:rPr>
            </w:pPr>
            <w:r w:rsidRPr="00001691">
              <w:rPr>
                <w:sz w:val="22"/>
                <w:szCs w:val="18"/>
                <w:lang w:val="mi-NZ"/>
              </w:rPr>
              <w:t>Kei hea te kōmako e kō?</w:t>
            </w:r>
          </w:p>
        </w:tc>
        <w:tc>
          <w:tcPr>
            <w:tcW w:w="5913" w:type="dxa"/>
          </w:tcPr>
          <w:p w14:paraId="70BEC9B9" w14:textId="77777777" w:rsidR="00B669EB" w:rsidRPr="00582BA4" w:rsidRDefault="00B669EB" w:rsidP="006D033F">
            <w:pPr>
              <w:rPr>
                <w:sz w:val="22"/>
                <w:szCs w:val="18"/>
              </w:rPr>
            </w:pPr>
            <w:r w:rsidRPr="00582BA4">
              <w:rPr>
                <w:sz w:val="22"/>
                <w:szCs w:val="18"/>
              </w:rPr>
              <w:t>Where will the bellbird find rest?</w:t>
            </w:r>
          </w:p>
        </w:tc>
      </w:tr>
      <w:tr w:rsidR="00B669EB" w:rsidRPr="00582BA4" w14:paraId="528A1E3E" w14:textId="77777777" w:rsidTr="006D033F">
        <w:trPr>
          <w:trHeight w:val="230"/>
        </w:trPr>
        <w:tc>
          <w:tcPr>
            <w:tcW w:w="3828" w:type="dxa"/>
          </w:tcPr>
          <w:p w14:paraId="5B27188C" w14:textId="77777777" w:rsidR="00B669EB" w:rsidRPr="00001691" w:rsidRDefault="00B669EB" w:rsidP="006D033F">
            <w:pPr>
              <w:rPr>
                <w:sz w:val="22"/>
                <w:szCs w:val="18"/>
                <w:lang w:val="mi-NZ"/>
              </w:rPr>
            </w:pPr>
            <w:r w:rsidRPr="00001691">
              <w:rPr>
                <w:sz w:val="22"/>
                <w:szCs w:val="18"/>
                <w:lang w:val="mi-NZ"/>
              </w:rPr>
              <w:t>Whakatairangitia, rere ki uta, rere ki tai;</w:t>
            </w:r>
          </w:p>
        </w:tc>
        <w:tc>
          <w:tcPr>
            <w:tcW w:w="5913" w:type="dxa"/>
          </w:tcPr>
          <w:p w14:paraId="05E58E20" w14:textId="77777777" w:rsidR="00B669EB" w:rsidRPr="00582BA4" w:rsidRDefault="00B669EB" w:rsidP="006D033F">
            <w:pPr>
              <w:rPr>
                <w:sz w:val="22"/>
                <w:szCs w:val="18"/>
              </w:rPr>
            </w:pPr>
            <w:r w:rsidRPr="00582BA4">
              <w:rPr>
                <w:sz w:val="22"/>
                <w:szCs w:val="18"/>
              </w:rPr>
              <w:t>Will it fly inland, fly out to sea, or fly aimlessly;</w:t>
            </w:r>
          </w:p>
        </w:tc>
      </w:tr>
      <w:tr w:rsidR="00B669EB" w:rsidRPr="00582BA4" w14:paraId="02282DD9" w14:textId="77777777" w:rsidTr="006D033F">
        <w:trPr>
          <w:trHeight w:val="68"/>
        </w:trPr>
        <w:tc>
          <w:tcPr>
            <w:tcW w:w="3828" w:type="dxa"/>
          </w:tcPr>
          <w:p w14:paraId="17B70858" w14:textId="77777777" w:rsidR="00B669EB" w:rsidRPr="00001691" w:rsidRDefault="00B669EB" w:rsidP="006D033F">
            <w:pPr>
              <w:rPr>
                <w:sz w:val="22"/>
                <w:szCs w:val="18"/>
                <w:lang w:val="mi-NZ"/>
              </w:rPr>
            </w:pPr>
            <w:r w:rsidRPr="00001691">
              <w:rPr>
                <w:sz w:val="22"/>
                <w:szCs w:val="18"/>
                <w:lang w:val="mi-NZ"/>
              </w:rPr>
              <w:t>Ui mai ki ahau,</w:t>
            </w:r>
          </w:p>
        </w:tc>
        <w:tc>
          <w:tcPr>
            <w:tcW w:w="5913" w:type="dxa"/>
          </w:tcPr>
          <w:p w14:paraId="63C7C6F2" w14:textId="77777777" w:rsidR="00B669EB" w:rsidRPr="00582BA4" w:rsidRDefault="00B669EB" w:rsidP="006D033F">
            <w:pPr>
              <w:rPr>
                <w:sz w:val="22"/>
                <w:szCs w:val="18"/>
              </w:rPr>
            </w:pPr>
            <w:r w:rsidRPr="00582BA4">
              <w:rPr>
                <w:sz w:val="22"/>
                <w:szCs w:val="18"/>
              </w:rPr>
              <w:t>If you were to ask me,</w:t>
            </w:r>
          </w:p>
        </w:tc>
      </w:tr>
      <w:tr w:rsidR="00B669EB" w:rsidRPr="00582BA4" w14:paraId="42D9E1A2" w14:textId="77777777" w:rsidTr="006D033F">
        <w:trPr>
          <w:trHeight w:val="68"/>
        </w:trPr>
        <w:tc>
          <w:tcPr>
            <w:tcW w:w="3828" w:type="dxa"/>
          </w:tcPr>
          <w:p w14:paraId="5A73A1F1" w14:textId="77777777" w:rsidR="00B669EB" w:rsidRPr="00001691" w:rsidRDefault="00B669EB" w:rsidP="006D033F">
            <w:pPr>
              <w:rPr>
                <w:sz w:val="22"/>
                <w:szCs w:val="18"/>
                <w:lang w:val="mi-NZ"/>
              </w:rPr>
            </w:pPr>
            <w:r w:rsidRPr="00001691">
              <w:rPr>
                <w:sz w:val="22"/>
                <w:szCs w:val="18"/>
                <w:lang w:val="mi-NZ"/>
              </w:rPr>
              <w:t>He aha te mea nui o te ao?</w:t>
            </w:r>
          </w:p>
        </w:tc>
        <w:tc>
          <w:tcPr>
            <w:tcW w:w="5913" w:type="dxa"/>
          </w:tcPr>
          <w:p w14:paraId="211878AA" w14:textId="77777777" w:rsidR="00B669EB" w:rsidRPr="00582BA4" w:rsidRDefault="00B669EB" w:rsidP="006D033F">
            <w:pPr>
              <w:rPr>
                <w:sz w:val="22"/>
                <w:szCs w:val="18"/>
              </w:rPr>
            </w:pPr>
            <w:r w:rsidRPr="00582BA4">
              <w:rPr>
                <w:sz w:val="22"/>
                <w:szCs w:val="18"/>
              </w:rPr>
              <w:t>What is the most important thing in the world?</w:t>
            </w:r>
          </w:p>
        </w:tc>
      </w:tr>
      <w:tr w:rsidR="00B669EB" w:rsidRPr="00582BA4" w14:paraId="08F3B2A0" w14:textId="77777777" w:rsidTr="006D033F">
        <w:trPr>
          <w:trHeight w:val="68"/>
        </w:trPr>
        <w:tc>
          <w:tcPr>
            <w:tcW w:w="3828" w:type="dxa"/>
          </w:tcPr>
          <w:p w14:paraId="3BB1CF74" w14:textId="77777777" w:rsidR="00B669EB" w:rsidRPr="00001691" w:rsidRDefault="00B669EB" w:rsidP="006D033F">
            <w:pPr>
              <w:rPr>
                <w:sz w:val="22"/>
                <w:szCs w:val="18"/>
                <w:lang w:val="mi-NZ"/>
              </w:rPr>
            </w:pPr>
            <w:r w:rsidRPr="00001691">
              <w:rPr>
                <w:sz w:val="22"/>
                <w:szCs w:val="18"/>
                <w:lang w:val="mi-NZ"/>
              </w:rPr>
              <w:t>Māku e kī atu,</w:t>
            </w:r>
          </w:p>
        </w:tc>
        <w:tc>
          <w:tcPr>
            <w:tcW w:w="5913" w:type="dxa"/>
          </w:tcPr>
          <w:p w14:paraId="2F70798C" w14:textId="77777777" w:rsidR="00B669EB" w:rsidRPr="00582BA4" w:rsidRDefault="00B669EB" w:rsidP="006D033F">
            <w:pPr>
              <w:rPr>
                <w:sz w:val="22"/>
                <w:szCs w:val="18"/>
              </w:rPr>
            </w:pPr>
            <w:r w:rsidRPr="00582BA4">
              <w:rPr>
                <w:sz w:val="22"/>
                <w:szCs w:val="18"/>
              </w:rPr>
              <w:t>I will tell you,</w:t>
            </w:r>
          </w:p>
        </w:tc>
      </w:tr>
      <w:tr w:rsidR="00B669EB" w:rsidRPr="00582BA4" w14:paraId="233C85A5" w14:textId="77777777" w:rsidTr="006D033F">
        <w:trPr>
          <w:trHeight w:val="274"/>
        </w:trPr>
        <w:tc>
          <w:tcPr>
            <w:tcW w:w="3828" w:type="dxa"/>
          </w:tcPr>
          <w:p w14:paraId="08185189" w14:textId="77777777" w:rsidR="00B669EB" w:rsidRPr="00001691" w:rsidRDefault="00B669EB" w:rsidP="006D033F">
            <w:pPr>
              <w:rPr>
                <w:sz w:val="22"/>
                <w:szCs w:val="18"/>
                <w:lang w:val="mi-NZ"/>
              </w:rPr>
            </w:pPr>
            <w:r w:rsidRPr="00001691">
              <w:rPr>
                <w:sz w:val="22"/>
                <w:szCs w:val="18"/>
                <w:lang w:val="mi-NZ"/>
              </w:rPr>
              <w:t>He tangata, he tangata, he tangata*</w:t>
            </w:r>
          </w:p>
        </w:tc>
        <w:tc>
          <w:tcPr>
            <w:tcW w:w="5913" w:type="dxa"/>
          </w:tcPr>
          <w:p w14:paraId="27FCAB18" w14:textId="77777777" w:rsidR="00B669EB" w:rsidRPr="00582BA4" w:rsidRDefault="00B669EB" w:rsidP="006D033F">
            <w:pPr>
              <w:rPr>
                <w:sz w:val="22"/>
                <w:szCs w:val="18"/>
              </w:rPr>
            </w:pPr>
            <w:r w:rsidRPr="00582BA4">
              <w:rPr>
                <w:sz w:val="22"/>
                <w:szCs w:val="18"/>
              </w:rPr>
              <w:t>It is people, it is people, it is people</w:t>
            </w:r>
          </w:p>
        </w:tc>
      </w:tr>
    </w:tbl>
    <w:p w14:paraId="63DFE12F" w14:textId="7DDA9409" w:rsidR="00B669EB" w:rsidRPr="003E655B" w:rsidRDefault="00B669EB" w:rsidP="00B669EB">
      <w:pPr>
        <w:spacing w:before="120"/>
        <w:rPr>
          <w:szCs w:val="18"/>
          <w:lang w:val="en"/>
        </w:rPr>
      </w:pPr>
      <w:r w:rsidRPr="54AD8014">
        <w:rPr>
          <w:rFonts w:eastAsia="Times New Roman"/>
          <w:lang w:val="en-US"/>
        </w:rPr>
        <w:t>*</w:t>
      </w:r>
      <w:r w:rsidRPr="54AD8014">
        <w:rPr>
          <w:lang w:val="en"/>
        </w:rPr>
        <w:t xml:space="preserve">We would like to acknowledge </w:t>
      </w:r>
      <w:r w:rsidRPr="54AD8014">
        <w:rPr>
          <w:lang w:val="mi-NZ"/>
        </w:rPr>
        <w:t>Te Rūnanga Nui o Te Aupōur</w:t>
      </w:r>
      <w:r w:rsidR="00E9484B">
        <w:rPr>
          <w:szCs w:val="18"/>
          <w:lang w:val="mi-NZ"/>
        </w:rPr>
        <w:softHyphen/>
      </w:r>
      <w:r w:rsidR="00E9484B">
        <w:rPr>
          <w:szCs w:val="18"/>
          <w:lang w:val="mi-NZ"/>
        </w:rPr>
        <w:softHyphen/>
      </w:r>
      <w:r w:rsidR="00E9484B">
        <w:rPr>
          <w:szCs w:val="18"/>
          <w:lang w:val="mi-NZ"/>
        </w:rPr>
        <w:softHyphen/>
      </w:r>
      <w:r w:rsidRPr="54AD8014">
        <w:rPr>
          <w:lang w:val="mi-NZ"/>
        </w:rPr>
        <w:t>i</w:t>
      </w:r>
      <w:r w:rsidRPr="54AD8014">
        <w:rPr>
          <w:lang w:val="en"/>
        </w:rPr>
        <w:t xml:space="preserve"> Trust for their permission to use this </w:t>
      </w:r>
      <w:r w:rsidRPr="54AD8014">
        <w:rPr>
          <w:lang w:val="mi-NZ"/>
        </w:rPr>
        <w:t>whakataukī.</w:t>
      </w:r>
    </w:p>
    <w:p w14:paraId="0EA6A8C1" w14:textId="3C5E419D" w:rsidR="54AD8014" w:rsidRDefault="54AD8014" w:rsidP="54AD8014">
      <w:pPr>
        <w:pStyle w:val="Heading2"/>
      </w:pPr>
    </w:p>
    <w:p w14:paraId="74C1D4F0" w14:textId="73417397" w:rsidR="00BC35AE" w:rsidRDefault="00241016" w:rsidP="00241016">
      <w:pPr>
        <w:pStyle w:val="Heading2"/>
      </w:pPr>
      <w:r>
        <w:t xml:space="preserve">Position </w:t>
      </w:r>
      <w:r w:rsidR="00B669EB">
        <w:t>Overview</w:t>
      </w:r>
    </w:p>
    <w:p w14:paraId="53A47375" w14:textId="77777777" w:rsidR="00953631" w:rsidRDefault="00953631" w:rsidP="009C176C">
      <w:pPr>
        <w:pStyle w:val="Paragraphstyleinsidetables"/>
      </w:pPr>
    </w:p>
    <w:p w14:paraId="1BB15D08" w14:textId="3F357E7E" w:rsidR="00F14865" w:rsidRDefault="00C63648" w:rsidP="00FE1594">
      <w:pPr>
        <w:pStyle w:val="Paragraphstyleinsidetables"/>
        <w:jc w:val="both"/>
        <w:rPr>
          <w:color w:val="262626" w:themeColor="text1" w:themeTint="D9"/>
        </w:rPr>
      </w:pPr>
      <w:r>
        <w:rPr>
          <w:color w:val="262626" w:themeColor="text1" w:themeTint="D9"/>
        </w:rPr>
        <w:t xml:space="preserve">The </w:t>
      </w:r>
      <w:r w:rsidR="002212AA" w:rsidRPr="002212AA">
        <w:rPr>
          <w:color w:val="262626" w:themeColor="text1" w:themeTint="D9"/>
        </w:rPr>
        <w:t xml:space="preserve">Identity </w:t>
      </w:r>
      <w:r w:rsidR="0085738B">
        <w:rPr>
          <w:color w:val="262626" w:themeColor="text1" w:themeTint="D9"/>
        </w:rPr>
        <w:t xml:space="preserve">and </w:t>
      </w:r>
      <w:r w:rsidR="002212AA" w:rsidRPr="002212AA">
        <w:rPr>
          <w:color w:val="262626" w:themeColor="text1" w:themeTint="D9"/>
        </w:rPr>
        <w:t>Access Management (IAM)</w:t>
      </w:r>
      <w:r>
        <w:rPr>
          <w:color w:val="262626" w:themeColor="text1" w:themeTint="D9"/>
        </w:rPr>
        <w:t xml:space="preserve"> </w:t>
      </w:r>
      <w:r w:rsidR="007B36F3">
        <w:rPr>
          <w:color w:val="262626" w:themeColor="text1" w:themeTint="D9"/>
        </w:rPr>
        <w:t>Capability</w:t>
      </w:r>
      <w:r>
        <w:rPr>
          <w:color w:val="262626" w:themeColor="text1" w:themeTint="D9"/>
        </w:rPr>
        <w:t xml:space="preserve"> </w:t>
      </w:r>
      <w:r w:rsidR="008F7C74">
        <w:rPr>
          <w:color w:val="262626" w:themeColor="text1" w:themeTint="D9"/>
        </w:rPr>
        <w:t>L</w:t>
      </w:r>
      <w:r>
        <w:rPr>
          <w:color w:val="262626" w:themeColor="text1" w:themeTint="D9"/>
        </w:rPr>
        <w:t>ead is a</w:t>
      </w:r>
      <w:r w:rsidR="00C2726F">
        <w:rPr>
          <w:color w:val="262626" w:themeColor="text1" w:themeTint="D9"/>
        </w:rPr>
        <w:t xml:space="preserve"> delivery </w:t>
      </w:r>
      <w:r>
        <w:rPr>
          <w:color w:val="262626" w:themeColor="text1" w:themeTint="D9"/>
        </w:rPr>
        <w:t>leader</w:t>
      </w:r>
      <w:r w:rsidR="002212AA">
        <w:rPr>
          <w:color w:val="262626" w:themeColor="text1" w:themeTint="D9"/>
        </w:rPr>
        <w:t xml:space="preserve"> </w:t>
      </w:r>
      <w:r w:rsidR="00C2726F">
        <w:rPr>
          <w:color w:val="262626" w:themeColor="text1" w:themeTint="D9"/>
        </w:rPr>
        <w:t xml:space="preserve">responsible for the </w:t>
      </w:r>
      <w:r>
        <w:rPr>
          <w:color w:val="262626" w:themeColor="text1" w:themeTint="D9"/>
        </w:rPr>
        <w:t xml:space="preserve">alignment </w:t>
      </w:r>
      <w:r w:rsidR="00497485">
        <w:rPr>
          <w:color w:val="262626" w:themeColor="text1" w:themeTint="D9"/>
        </w:rPr>
        <w:t>bet</w:t>
      </w:r>
      <w:r>
        <w:rPr>
          <w:color w:val="262626" w:themeColor="text1" w:themeTint="D9"/>
        </w:rPr>
        <w:t xml:space="preserve">ween </w:t>
      </w:r>
      <w:r w:rsidR="00585607">
        <w:rPr>
          <w:color w:val="262626" w:themeColor="text1" w:themeTint="D9"/>
        </w:rPr>
        <w:t xml:space="preserve">enterprise and </w:t>
      </w:r>
      <w:r>
        <w:rPr>
          <w:color w:val="262626" w:themeColor="text1" w:themeTint="D9"/>
        </w:rPr>
        <w:t>busines</w:t>
      </w:r>
      <w:r w:rsidR="00497485">
        <w:rPr>
          <w:color w:val="262626" w:themeColor="text1" w:themeTint="D9"/>
        </w:rPr>
        <w:t xml:space="preserve">s services needs </w:t>
      </w:r>
      <w:r>
        <w:rPr>
          <w:color w:val="262626" w:themeColor="text1" w:themeTint="D9"/>
        </w:rPr>
        <w:t xml:space="preserve">and </w:t>
      </w:r>
      <w:r w:rsidR="00497485">
        <w:rPr>
          <w:color w:val="262626" w:themeColor="text1" w:themeTint="D9"/>
        </w:rPr>
        <w:t xml:space="preserve">enablement of </w:t>
      </w:r>
      <w:r w:rsidR="002212AA" w:rsidRPr="002212AA">
        <w:rPr>
          <w:color w:val="262626" w:themeColor="text1" w:themeTint="D9"/>
        </w:rPr>
        <w:t>IAM technology capabilities</w:t>
      </w:r>
      <w:r w:rsidR="00497485">
        <w:rPr>
          <w:color w:val="262626" w:themeColor="text1" w:themeTint="D9"/>
        </w:rPr>
        <w:t xml:space="preserve"> </w:t>
      </w:r>
      <w:r w:rsidR="005B6CA7">
        <w:rPr>
          <w:color w:val="262626" w:themeColor="text1" w:themeTint="D9"/>
        </w:rPr>
        <w:t>and</w:t>
      </w:r>
      <w:r w:rsidR="00A74C94">
        <w:rPr>
          <w:color w:val="262626" w:themeColor="text1" w:themeTint="D9"/>
        </w:rPr>
        <w:t xml:space="preserve"> </w:t>
      </w:r>
      <w:r w:rsidR="00497485">
        <w:rPr>
          <w:color w:val="262626" w:themeColor="text1" w:themeTint="D9"/>
        </w:rPr>
        <w:t>solutions</w:t>
      </w:r>
      <w:r w:rsidR="00F14865">
        <w:rPr>
          <w:color w:val="262626" w:themeColor="text1" w:themeTint="D9"/>
        </w:rPr>
        <w:t xml:space="preserve">. </w:t>
      </w:r>
      <w:r w:rsidR="002212AA">
        <w:rPr>
          <w:color w:val="262626" w:themeColor="text1" w:themeTint="D9"/>
        </w:rPr>
        <w:t>A</w:t>
      </w:r>
      <w:r w:rsidR="002212AA" w:rsidRPr="002212AA">
        <w:rPr>
          <w:color w:val="262626" w:themeColor="text1" w:themeTint="D9"/>
        </w:rPr>
        <w:t>s a</w:t>
      </w:r>
      <w:r w:rsidR="00FE4965">
        <w:rPr>
          <w:color w:val="262626" w:themeColor="text1" w:themeTint="D9"/>
        </w:rPr>
        <w:t>n Identity</w:t>
      </w:r>
      <w:r w:rsidR="002212AA" w:rsidRPr="002212AA">
        <w:rPr>
          <w:color w:val="262626" w:themeColor="text1" w:themeTint="D9"/>
        </w:rPr>
        <w:t xml:space="preserve"> specialist (e.g., IGA, PAM, CIAM</w:t>
      </w:r>
      <w:r w:rsidR="00310C2F">
        <w:rPr>
          <w:color w:val="262626" w:themeColor="text1" w:themeTint="D9"/>
        </w:rPr>
        <w:t>, Authentication</w:t>
      </w:r>
      <w:r w:rsidR="002212AA" w:rsidRPr="002212AA">
        <w:rPr>
          <w:color w:val="262626" w:themeColor="text1" w:themeTint="D9"/>
        </w:rPr>
        <w:t>), the IAM Capability Lead is accountable for the day-to-day</w:t>
      </w:r>
      <w:r w:rsidR="00C2726F">
        <w:rPr>
          <w:color w:val="262626" w:themeColor="text1" w:themeTint="D9"/>
        </w:rPr>
        <w:t xml:space="preserve"> operational delivery of </w:t>
      </w:r>
      <w:r w:rsidR="00FE4965">
        <w:rPr>
          <w:color w:val="262626" w:themeColor="text1" w:themeTint="D9"/>
        </w:rPr>
        <w:t xml:space="preserve">IAM </w:t>
      </w:r>
      <w:r w:rsidR="00C2726F">
        <w:rPr>
          <w:color w:val="262626" w:themeColor="text1" w:themeTint="D9"/>
        </w:rPr>
        <w:t>teams</w:t>
      </w:r>
      <w:r w:rsidR="002212AA">
        <w:rPr>
          <w:color w:val="262626" w:themeColor="text1" w:themeTint="D9"/>
        </w:rPr>
        <w:t>,</w:t>
      </w:r>
      <w:r w:rsidR="00C2726F">
        <w:rPr>
          <w:color w:val="262626" w:themeColor="text1" w:themeTint="D9"/>
        </w:rPr>
        <w:t xml:space="preserve"> ensuring the right capacity, specialisations and skills are utilised to </w:t>
      </w:r>
      <w:r w:rsidR="00FE4965">
        <w:rPr>
          <w:color w:val="262626" w:themeColor="text1" w:themeTint="D9"/>
        </w:rPr>
        <w:t xml:space="preserve">support effective </w:t>
      </w:r>
      <w:r w:rsidR="00C2726F">
        <w:rPr>
          <w:color w:val="262626" w:themeColor="text1" w:themeTint="D9"/>
        </w:rPr>
        <w:t xml:space="preserve">delivery. </w:t>
      </w:r>
      <w:r w:rsidR="00F14865">
        <w:rPr>
          <w:color w:val="262626" w:themeColor="text1" w:themeTint="D9"/>
        </w:rPr>
        <w:t>The role cultivate</w:t>
      </w:r>
      <w:r w:rsidR="00C2726F">
        <w:rPr>
          <w:color w:val="262626" w:themeColor="text1" w:themeTint="D9"/>
        </w:rPr>
        <w:t>s</w:t>
      </w:r>
      <w:r w:rsidR="00F14865">
        <w:rPr>
          <w:color w:val="262626" w:themeColor="text1" w:themeTint="D9"/>
        </w:rPr>
        <w:t xml:space="preserve"> robust business engagement and deliver</w:t>
      </w:r>
      <w:r w:rsidR="00C2726F">
        <w:rPr>
          <w:color w:val="262626" w:themeColor="text1" w:themeTint="D9"/>
        </w:rPr>
        <w:t>s</w:t>
      </w:r>
      <w:r w:rsidR="00F14865">
        <w:rPr>
          <w:color w:val="262626" w:themeColor="text1" w:themeTint="D9"/>
        </w:rPr>
        <w:t xml:space="preserve"> quality engineered</w:t>
      </w:r>
      <w:r w:rsidR="002212AA">
        <w:rPr>
          <w:color w:val="262626" w:themeColor="text1" w:themeTint="D9"/>
        </w:rPr>
        <w:t xml:space="preserve"> </w:t>
      </w:r>
      <w:r w:rsidR="002212AA">
        <w:t>IAM solutions</w:t>
      </w:r>
      <w:r w:rsidR="00F14865">
        <w:rPr>
          <w:color w:val="262626" w:themeColor="text1" w:themeTint="D9"/>
        </w:rPr>
        <w:t xml:space="preserve"> </w:t>
      </w:r>
      <w:r w:rsidR="00C2726F">
        <w:rPr>
          <w:color w:val="262626" w:themeColor="text1" w:themeTint="D9"/>
        </w:rPr>
        <w:t xml:space="preserve">by </w:t>
      </w:r>
      <w:r w:rsidR="002212AA">
        <w:rPr>
          <w:color w:val="262626" w:themeColor="text1" w:themeTint="D9"/>
        </w:rPr>
        <w:t xml:space="preserve">serving as </w:t>
      </w:r>
      <w:r w:rsidR="00C2726F">
        <w:rPr>
          <w:color w:val="262626" w:themeColor="text1" w:themeTint="D9"/>
        </w:rPr>
        <w:t>the catalyst between technical and non-technical stakeholders.</w:t>
      </w:r>
    </w:p>
    <w:p w14:paraId="7AF78D1D" w14:textId="41A7D17D" w:rsidR="00C63648" w:rsidRDefault="00C63648" w:rsidP="00FE1594">
      <w:pPr>
        <w:pStyle w:val="Paragraphstyleinsidetables"/>
        <w:jc w:val="both"/>
        <w:rPr>
          <w:color w:val="262626" w:themeColor="text1" w:themeTint="D9"/>
        </w:rPr>
      </w:pPr>
    </w:p>
    <w:p w14:paraId="05AC52B2" w14:textId="1DA15E59" w:rsidR="00622E59" w:rsidRDefault="00FE4965" w:rsidP="00FE1594">
      <w:pPr>
        <w:pStyle w:val="Paragraphstyleinsidetables"/>
        <w:jc w:val="both"/>
        <w:rPr>
          <w:color w:val="262626" w:themeColor="text1" w:themeTint="D9"/>
        </w:rPr>
      </w:pPr>
      <w:r>
        <w:rPr>
          <w:color w:val="262626" w:themeColor="text1" w:themeTint="D9"/>
        </w:rPr>
        <w:t>T</w:t>
      </w:r>
      <w:r w:rsidR="00622E59">
        <w:rPr>
          <w:color w:val="262626" w:themeColor="text1" w:themeTint="D9"/>
        </w:rPr>
        <w:t xml:space="preserve">his position supports the </w:t>
      </w:r>
      <w:r w:rsidR="00BA6CD4">
        <w:t>Practice Manager, Identity and Access</w:t>
      </w:r>
      <w:r w:rsidR="00622E59">
        <w:rPr>
          <w:color w:val="262626" w:themeColor="text1" w:themeTint="D9"/>
        </w:rPr>
        <w:t xml:space="preserve"> with the overall performance and delivery of </w:t>
      </w:r>
      <w:r w:rsidR="00D13A8C">
        <w:t>IAM solutions</w:t>
      </w:r>
      <w:r w:rsidR="00622E59">
        <w:rPr>
          <w:color w:val="262626" w:themeColor="text1" w:themeTint="D9"/>
        </w:rPr>
        <w:t xml:space="preserve">. This is accomplished through implementing the right capabilities within the </w:t>
      </w:r>
      <w:r w:rsidR="00D13A8C">
        <w:rPr>
          <w:color w:val="262626" w:themeColor="text1" w:themeTint="D9"/>
        </w:rPr>
        <w:t>domain</w:t>
      </w:r>
      <w:r w:rsidR="00622E59">
        <w:rPr>
          <w:color w:val="262626" w:themeColor="text1" w:themeTint="D9"/>
        </w:rPr>
        <w:t xml:space="preserve">, applying strong leadership capabilities for delivery teams, and utilising </w:t>
      </w:r>
      <w:proofErr w:type="gramStart"/>
      <w:r w:rsidR="00622E59">
        <w:rPr>
          <w:color w:val="262626" w:themeColor="text1" w:themeTint="D9"/>
        </w:rPr>
        <w:t>deep</w:t>
      </w:r>
      <w:r>
        <w:rPr>
          <w:color w:val="262626" w:themeColor="text1" w:themeTint="D9"/>
        </w:rPr>
        <w:t xml:space="preserve"> </w:t>
      </w:r>
      <w:r w:rsidR="00622E59">
        <w:rPr>
          <w:color w:val="262626" w:themeColor="text1" w:themeTint="D9"/>
        </w:rPr>
        <w:t xml:space="preserve"> expertise</w:t>
      </w:r>
      <w:proofErr w:type="gramEnd"/>
      <w:r w:rsidR="00622E59">
        <w:rPr>
          <w:color w:val="262626" w:themeColor="text1" w:themeTint="D9"/>
        </w:rPr>
        <w:t xml:space="preserve"> in </w:t>
      </w:r>
      <w:r w:rsidR="0085738B">
        <w:rPr>
          <w:color w:val="262626" w:themeColor="text1" w:themeTint="D9"/>
        </w:rPr>
        <w:t>IAM,</w:t>
      </w:r>
      <w:r w:rsidR="00622E59">
        <w:rPr>
          <w:color w:val="262626" w:themeColor="text1" w:themeTint="D9"/>
        </w:rPr>
        <w:t xml:space="preserve"> technology specialism, </w:t>
      </w:r>
      <w:proofErr w:type="spellStart"/>
      <w:r w:rsidR="00622E59">
        <w:rPr>
          <w:color w:val="262626" w:themeColor="text1" w:themeTint="D9"/>
        </w:rPr>
        <w:t>Dev</w:t>
      </w:r>
      <w:r w:rsidR="0085738B">
        <w:rPr>
          <w:color w:val="262626" w:themeColor="text1" w:themeTint="D9"/>
        </w:rPr>
        <w:t>Sec</w:t>
      </w:r>
      <w:r w:rsidR="00622E59">
        <w:rPr>
          <w:color w:val="262626" w:themeColor="text1" w:themeTint="D9"/>
        </w:rPr>
        <w:t>Ops</w:t>
      </w:r>
      <w:proofErr w:type="spellEnd"/>
      <w:r w:rsidR="00622E59">
        <w:rPr>
          <w:color w:val="262626" w:themeColor="text1" w:themeTint="D9"/>
        </w:rPr>
        <w:t xml:space="preserve"> and a commitment to quality delivery. </w:t>
      </w:r>
    </w:p>
    <w:p w14:paraId="5443CDD0" w14:textId="2BBED363" w:rsidR="00622E59" w:rsidRDefault="00622E59" w:rsidP="00FE1594">
      <w:pPr>
        <w:pStyle w:val="Paragraphstyleinsidetables"/>
        <w:jc w:val="both"/>
        <w:rPr>
          <w:color w:val="262626" w:themeColor="text1" w:themeTint="D9"/>
        </w:rPr>
      </w:pPr>
    </w:p>
    <w:p w14:paraId="2940323B" w14:textId="47881786" w:rsidR="00622E59" w:rsidRDefault="00622E59" w:rsidP="00FE1594">
      <w:pPr>
        <w:pStyle w:val="Paragraphstyleinsidetables"/>
        <w:jc w:val="both"/>
        <w:rPr>
          <w:color w:val="262626" w:themeColor="text1" w:themeTint="D9"/>
        </w:rPr>
      </w:pPr>
      <w:r>
        <w:rPr>
          <w:color w:val="262626" w:themeColor="text1" w:themeTint="D9"/>
        </w:rPr>
        <w:t xml:space="preserve">The </w:t>
      </w:r>
      <w:r w:rsidR="00D13A8C" w:rsidRPr="002212AA">
        <w:rPr>
          <w:color w:val="262626" w:themeColor="text1" w:themeTint="D9"/>
        </w:rPr>
        <w:t>IAM</w:t>
      </w:r>
      <w:r w:rsidR="00D13A8C" w:rsidDel="00D13A8C">
        <w:rPr>
          <w:color w:val="262626" w:themeColor="text1" w:themeTint="D9"/>
        </w:rPr>
        <w:t xml:space="preserve"> </w:t>
      </w:r>
      <w:r>
        <w:rPr>
          <w:color w:val="262626" w:themeColor="text1" w:themeTint="D9"/>
        </w:rPr>
        <w:t>Capability Lead provides delivery leadership</w:t>
      </w:r>
      <w:r w:rsidR="00D13A8C">
        <w:rPr>
          <w:color w:val="262626" w:themeColor="text1" w:themeTint="D9"/>
        </w:rPr>
        <w:t>,</w:t>
      </w:r>
      <w:r w:rsidR="00D13A8C" w:rsidRPr="00D13A8C">
        <w:t xml:space="preserve"> </w:t>
      </w:r>
      <w:r w:rsidR="00D13A8C" w:rsidRPr="00D13A8C">
        <w:rPr>
          <w:color w:val="262626" w:themeColor="text1" w:themeTint="D9"/>
        </w:rPr>
        <w:t xml:space="preserve">with a primary focus on technical roadmaps, </w:t>
      </w:r>
      <w:r w:rsidR="00D13A8C">
        <w:rPr>
          <w:color w:val="262626" w:themeColor="text1" w:themeTint="D9"/>
        </w:rPr>
        <w:t>capabilities</w:t>
      </w:r>
      <w:r w:rsidR="00D13A8C" w:rsidRPr="00D13A8C">
        <w:rPr>
          <w:color w:val="262626" w:themeColor="text1" w:themeTint="D9"/>
        </w:rPr>
        <w:t>, and delivery outcomes.</w:t>
      </w:r>
      <w:r w:rsidR="00FC493E">
        <w:rPr>
          <w:color w:val="262626" w:themeColor="text1" w:themeTint="D9"/>
        </w:rPr>
        <w:t xml:space="preserve"> </w:t>
      </w:r>
      <w:r w:rsidR="00A67EEB">
        <w:rPr>
          <w:color w:val="262626" w:themeColor="text1" w:themeTint="D9"/>
        </w:rPr>
        <w:t xml:space="preserve">To promote a healthy delivery environment, the </w:t>
      </w:r>
      <w:r w:rsidR="00D13A8C">
        <w:rPr>
          <w:color w:val="262626" w:themeColor="text1" w:themeTint="D9"/>
        </w:rPr>
        <w:t xml:space="preserve">IAM </w:t>
      </w:r>
      <w:r w:rsidR="00A67EEB">
        <w:rPr>
          <w:color w:val="262626" w:themeColor="text1" w:themeTint="D9"/>
        </w:rPr>
        <w:t xml:space="preserve">Capability Lead will mentor and coach delivery teams from a technical perspective while collaborating with key delivery stakeholders and ensuring empowerment. </w:t>
      </w:r>
    </w:p>
    <w:p w14:paraId="0EEA64BC" w14:textId="5442D868" w:rsidR="00E946AF" w:rsidRDefault="00E946AF" w:rsidP="00FE1594">
      <w:pPr>
        <w:pStyle w:val="Paragraphstyleinsidetables"/>
        <w:jc w:val="both"/>
        <w:rPr>
          <w:color w:val="262626" w:themeColor="text1" w:themeTint="D9"/>
        </w:rPr>
      </w:pPr>
    </w:p>
    <w:p w14:paraId="7AA781B2" w14:textId="77C11D35" w:rsidR="00E946AF" w:rsidRDefault="00E946AF">
      <w:pPr>
        <w:pStyle w:val="Paragraphstyleinsidetables"/>
        <w:jc w:val="both"/>
        <w:rPr>
          <w:color w:val="262626" w:themeColor="text1" w:themeTint="D9"/>
        </w:rPr>
      </w:pPr>
      <w:r w:rsidRPr="1D99E97A">
        <w:rPr>
          <w:color w:val="262626" w:themeColor="text1" w:themeTint="D9"/>
        </w:rPr>
        <w:t>The role is responsible for</w:t>
      </w:r>
      <w:r w:rsidR="59E0DF5A" w:rsidRPr="1D99E97A">
        <w:rPr>
          <w:color w:val="262626" w:themeColor="text1" w:themeTint="D9"/>
        </w:rPr>
        <w:t>:</w:t>
      </w:r>
    </w:p>
    <w:p w14:paraId="5387B35A" w14:textId="17F87344" w:rsidR="00E946AF" w:rsidRDefault="00E946AF" w:rsidP="00FE1594">
      <w:pPr>
        <w:pStyle w:val="Paragraphstyleinsidetables"/>
        <w:jc w:val="both"/>
        <w:rPr>
          <w:color w:val="262626" w:themeColor="text1" w:themeTint="D9"/>
        </w:rPr>
      </w:pPr>
    </w:p>
    <w:p w14:paraId="566BD050" w14:textId="7868728B" w:rsidR="005328E7" w:rsidRPr="001D0F02" w:rsidRDefault="00A67EEB" w:rsidP="001D0F02">
      <w:pPr>
        <w:pStyle w:val="Paragraphstyleinsidetables"/>
        <w:numPr>
          <w:ilvl w:val="0"/>
          <w:numId w:val="45"/>
        </w:numPr>
        <w:jc w:val="both"/>
        <w:rPr>
          <w:color w:val="262626" w:themeColor="text1" w:themeTint="D9"/>
        </w:rPr>
      </w:pPr>
      <w:r w:rsidRPr="1D99E97A">
        <w:rPr>
          <w:color w:val="262626" w:themeColor="text1" w:themeTint="D9"/>
        </w:rPr>
        <w:t>A</w:t>
      </w:r>
      <w:r w:rsidR="005328E7" w:rsidRPr="1D99E97A">
        <w:rPr>
          <w:color w:val="262626" w:themeColor="text1" w:themeTint="D9"/>
        </w:rPr>
        <w:t>lign</w:t>
      </w:r>
      <w:r w:rsidR="088C530D" w:rsidRPr="1D99E97A">
        <w:rPr>
          <w:color w:val="262626" w:themeColor="text1" w:themeTint="D9"/>
        </w:rPr>
        <w:t>ing</w:t>
      </w:r>
      <w:r w:rsidR="005328E7" w:rsidRPr="1D99E97A">
        <w:rPr>
          <w:color w:val="262626" w:themeColor="text1" w:themeTint="D9"/>
        </w:rPr>
        <w:t xml:space="preserve"> business aspirations with responsive and innovative technology solutions</w:t>
      </w:r>
      <w:r w:rsidRPr="1D99E97A">
        <w:rPr>
          <w:color w:val="262626" w:themeColor="text1" w:themeTint="D9"/>
        </w:rPr>
        <w:t xml:space="preserve"> and</w:t>
      </w:r>
      <w:r w:rsidR="005328E7" w:rsidRPr="1D99E97A">
        <w:rPr>
          <w:color w:val="262626" w:themeColor="text1" w:themeTint="D9"/>
        </w:rPr>
        <w:t xml:space="preserve"> fostering collaborative cross-functional relationships</w:t>
      </w:r>
      <w:r w:rsidRPr="1D99E97A">
        <w:rPr>
          <w:color w:val="262626" w:themeColor="text1" w:themeTint="D9"/>
        </w:rPr>
        <w:t>.</w:t>
      </w:r>
    </w:p>
    <w:p w14:paraId="249FB098" w14:textId="00D4DB85" w:rsidR="00E97553" w:rsidRDefault="00A67EEB" w:rsidP="001D0F02">
      <w:pPr>
        <w:pStyle w:val="Paragraphstyleinsidetables"/>
        <w:numPr>
          <w:ilvl w:val="0"/>
          <w:numId w:val="45"/>
        </w:numPr>
        <w:jc w:val="both"/>
        <w:rPr>
          <w:color w:val="262626" w:themeColor="text1" w:themeTint="D9"/>
        </w:rPr>
      </w:pPr>
      <w:r>
        <w:rPr>
          <w:color w:val="262626" w:themeColor="text1" w:themeTint="D9"/>
        </w:rPr>
        <w:t>E</w:t>
      </w:r>
      <w:r w:rsidR="00EB4735" w:rsidRPr="00E97553">
        <w:rPr>
          <w:color w:val="262626" w:themeColor="text1" w:themeTint="D9"/>
        </w:rPr>
        <w:t>nsuring the right team</w:t>
      </w:r>
      <w:r w:rsidR="00E157BF" w:rsidRPr="00E97553">
        <w:rPr>
          <w:color w:val="262626" w:themeColor="text1" w:themeTint="D9"/>
        </w:rPr>
        <w:t xml:space="preserve"> capacity, specialisations and </w:t>
      </w:r>
      <w:r w:rsidR="00EB4735" w:rsidRPr="00E97553">
        <w:rPr>
          <w:color w:val="262626" w:themeColor="text1" w:themeTint="D9"/>
        </w:rPr>
        <w:t>skills</w:t>
      </w:r>
      <w:r w:rsidR="00E157BF" w:rsidRPr="00E97553">
        <w:rPr>
          <w:color w:val="262626" w:themeColor="text1" w:themeTint="D9"/>
        </w:rPr>
        <w:t xml:space="preserve"> are </w:t>
      </w:r>
      <w:r w:rsidR="0049479A">
        <w:rPr>
          <w:color w:val="262626" w:themeColor="text1" w:themeTint="D9"/>
        </w:rPr>
        <w:t>planned</w:t>
      </w:r>
      <w:r w:rsidR="00FE4965">
        <w:rPr>
          <w:color w:val="262626" w:themeColor="text1" w:themeTint="D9"/>
        </w:rPr>
        <w:t xml:space="preserve"> for</w:t>
      </w:r>
      <w:r w:rsidR="0049479A">
        <w:rPr>
          <w:color w:val="262626" w:themeColor="text1" w:themeTint="D9"/>
        </w:rPr>
        <w:t xml:space="preserve">, funded, and </w:t>
      </w:r>
      <w:r w:rsidR="00E157BF" w:rsidRPr="00E97553">
        <w:rPr>
          <w:color w:val="262626" w:themeColor="text1" w:themeTint="D9"/>
        </w:rPr>
        <w:t xml:space="preserve">engaged to support work efforts within the </w:t>
      </w:r>
      <w:r w:rsidR="001208D4" w:rsidRPr="00E97553">
        <w:rPr>
          <w:color w:val="262626" w:themeColor="text1" w:themeTint="D9"/>
        </w:rPr>
        <w:t xml:space="preserve">solution </w:t>
      </w:r>
      <w:r w:rsidR="00E157BF" w:rsidRPr="00E97553">
        <w:rPr>
          <w:color w:val="262626" w:themeColor="text1" w:themeTint="D9"/>
        </w:rPr>
        <w:t>delivery lifecycle</w:t>
      </w:r>
      <w:r>
        <w:rPr>
          <w:color w:val="262626" w:themeColor="text1" w:themeTint="D9"/>
        </w:rPr>
        <w:t>.</w:t>
      </w:r>
      <w:r w:rsidR="001208D4" w:rsidRPr="00E97553">
        <w:rPr>
          <w:color w:val="262626" w:themeColor="text1" w:themeTint="D9"/>
        </w:rPr>
        <w:t xml:space="preserve"> </w:t>
      </w:r>
    </w:p>
    <w:p w14:paraId="30C7E9A4" w14:textId="0C124C05" w:rsidR="00E97553" w:rsidRPr="001D0F02" w:rsidRDefault="00E97553" w:rsidP="001D0F02">
      <w:pPr>
        <w:pStyle w:val="Paragraphstyleinsidetables"/>
        <w:numPr>
          <w:ilvl w:val="0"/>
          <w:numId w:val="45"/>
        </w:numPr>
        <w:jc w:val="both"/>
        <w:rPr>
          <w:color w:val="262626" w:themeColor="text1" w:themeTint="D9"/>
        </w:rPr>
      </w:pPr>
      <w:r w:rsidRPr="1D99E97A">
        <w:rPr>
          <w:color w:val="262626" w:themeColor="text1" w:themeTint="D9"/>
        </w:rPr>
        <w:t>Lead</w:t>
      </w:r>
      <w:r w:rsidR="24BA9EB1" w:rsidRPr="1D99E97A">
        <w:rPr>
          <w:color w:val="262626" w:themeColor="text1" w:themeTint="D9"/>
        </w:rPr>
        <w:t>ing</w:t>
      </w:r>
      <w:r w:rsidRPr="1D99E97A">
        <w:rPr>
          <w:color w:val="262626" w:themeColor="text1" w:themeTint="D9"/>
        </w:rPr>
        <w:t xml:space="preserve"> and </w:t>
      </w:r>
      <w:r w:rsidR="34B05A41" w:rsidRPr="1D99E97A">
        <w:rPr>
          <w:color w:val="262626" w:themeColor="text1" w:themeTint="D9"/>
        </w:rPr>
        <w:t xml:space="preserve">embedding </w:t>
      </w:r>
      <w:r w:rsidR="001208D4" w:rsidRPr="1D99E97A">
        <w:rPr>
          <w:color w:val="262626" w:themeColor="text1" w:themeTint="D9"/>
        </w:rPr>
        <w:t>agility and continuous delivery</w:t>
      </w:r>
      <w:r w:rsidR="004231A5" w:rsidRPr="1D99E97A">
        <w:rPr>
          <w:color w:val="262626" w:themeColor="text1" w:themeTint="D9"/>
        </w:rPr>
        <w:t xml:space="preserve"> </w:t>
      </w:r>
      <w:r w:rsidRPr="1D99E97A">
        <w:rPr>
          <w:color w:val="262626" w:themeColor="text1" w:themeTint="D9"/>
        </w:rPr>
        <w:t>using</w:t>
      </w:r>
      <w:r w:rsidR="00F4066F" w:rsidRPr="1D99E97A">
        <w:rPr>
          <w:color w:val="262626" w:themeColor="text1" w:themeTint="D9"/>
        </w:rPr>
        <w:t xml:space="preserve"> </w:t>
      </w:r>
      <w:proofErr w:type="spellStart"/>
      <w:r w:rsidR="00F4066F" w:rsidRPr="1D99E97A">
        <w:rPr>
          <w:color w:val="262626" w:themeColor="text1" w:themeTint="D9"/>
        </w:rPr>
        <w:t>DevSecOps</w:t>
      </w:r>
      <w:proofErr w:type="spellEnd"/>
      <w:r w:rsidR="00F4066F" w:rsidRPr="1D99E97A">
        <w:rPr>
          <w:color w:val="262626" w:themeColor="text1" w:themeTint="D9"/>
        </w:rPr>
        <w:t xml:space="preserve"> </w:t>
      </w:r>
      <w:r w:rsidRPr="1D99E97A">
        <w:rPr>
          <w:color w:val="262626" w:themeColor="text1" w:themeTint="D9"/>
        </w:rPr>
        <w:t>practices</w:t>
      </w:r>
      <w:r w:rsidR="00F4066F" w:rsidRPr="1D99E97A">
        <w:rPr>
          <w:color w:val="262626" w:themeColor="text1" w:themeTint="D9"/>
        </w:rPr>
        <w:t xml:space="preserve"> to accelerate </w:t>
      </w:r>
      <w:r w:rsidR="004231A5" w:rsidRPr="1D99E97A">
        <w:rPr>
          <w:color w:val="262626" w:themeColor="text1" w:themeTint="D9"/>
        </w:rPr>
        <w:t>the</w:t>
      </w:r>
      <w:r w:rsidR="00F4066F" w:rsidRPr="1D99E97A">
        <w:rPr>
          <w:color w:val="262626" w:themeColor="text1" w:themeTint="D9"/>
        </w:rPr>
        <w:t xml:space="preserve"> deliver</w:t>
      </w:r>
      <w:r w:rsidR="004231A5" w:rsidRPr="1D99E97A">
        <w:rPr>
          <w:color w:val="262626" w:themeColor="text1" w:themeTint="D9"/>
        </w:rPr>
        <w:t>y of quality engineered</w:t>
      </w:r>
      <w:r w:rsidR="00F4066F" w:rsidRPr="1D99E97A">
        <w:rPr>
          <w:color w:val="262626" w:themeColor="text1" w:themeTint="D9"/>
        </w:rPr>
        <w:t xml:space="preserve"> </w:t>
      </w:r>
      <w:r w:rsidR="00A67EEB" w:rsidRPr="1D99E97A">
        <w:rPr>
          <w:color w:val="262626" w:themeColor="text1" w:themeTint="D9"/>
        </w:rPr>
        <w:t>capabilities.</w:t>
      </w:r>
    </w:p>
    <w:p w14:paraId="536BBA64" w14:textId="7CFF1361" w:rsidR="00C7692D" w:rsidRPr="001D0F02" w:rsidRDefault="00C7692D" w:rsidP="001D0F02">
      <w:pPr>
        <w:pStyle w:val="Paragraphstyleinsidetables"/>
        <w:numPr>
          <w:ilvl w:val="0"/>
          <w:numId w:val="45"/>
        </w:numPr>
        <w:jc w:val="both"/>
        <w:rPr>
          <w:color w:val="262626" w:themeColor="text1" w:themeTint="D9"/>
        </w:rPr>
      </w:pPr>
      <w:r w:rsidRPr="1D99E97A">
        <w:rPr>
          <w:color w:val="262626" w:themeColor="text1" w:themeTint="D9"/>
        </w:rPr>
        <w:t>Enabl</w:t>
      </w:r>
      <w:r w:rsidR="00EBFF99" w:rsidRPr="1D99E97A">
        <w:rPr>
          <w:color w:val="262626" w:themeColor="text1" w:themeTint="D9"/>
        </w:rPr>
        <w:t xml:space="preserve">ing </w:t>
      </w:r>
      <w:r w:rsidR="0085738B">
        <w:rPr>
          <w:color w:val="262626" w:themeColor="text1" w:themeTint="D9"/>
        </w:rPr>
        <w:t>IAM</w:t>
      </w:r>
      <w:r w:rsidR="00E97553" w:rsidRPr="1D99E97A">
        <w:rPr>
          <w:color w:val="262626" w:themeColor="text1" w:themeTint="D9"/>
        </w:rPr>
        <w:t xml:space="preserve"> </w:t>
      </w:r>
      <w:r w:rsidRPr="1D99E97A">
        <w:rPr>
          <w:color w:val="262626" w:themeColor="text1" w:themeTint="D9"/>
        </w:rPr>
        <w:t xml:space="preserve">expertise in the team and leads the design, development, and maintenance of robust </w:t>
      </w:r>
      <w:r w:rsidR="001E22D8" w:rsidRPr="001E22D8">
        <w:rPr>
          <w:color w:val="262626" w:themeColor="text1" w:themeTint="D9"/>
        </w:rPr>
        <w:t xml:space="preserve">IAM </w:t>
      </w:r>
      <w:r w:rsidR="00FE4965">
        <w:rPr>
          <w:color w:val="262626" w:themeColor="text1" w:themeTint="D9"/>
        </w:rPr>
        <w:t>c</w:t>
      </w:r>
      <w:r w:rsidR="00E97553" w:rsidRPr="1D99E97A">
        <w:rPr>
          <w:color w:val="262626" w:themeColor="text1" w:themeTint="D9"/>
        </w:rPr>
        <w:t>apabilities</w:t>
      </w:r>
      <w:r w:rsidR="00A61B2D" w:rsidRPr="1D99E97A">
        <w:rPr>
          <w:color w:val="262626" w:themeColor="text1" w:themeTint="D9"/>
        </w:rPr>
        <w:t>.</w:t>
      </w:r>
    </w:p>
    <w:p w14:paraId="7DEABB9D" w14:textId="60977755" w:rsidR="0049479A" w:rsidRPr="001D0F02" w:rsidRDefault="00A14397" w:rsidP="001D0F02">
      <w:pPr>
        <w:pStyle w:val="Paragraphstyleinsidetables"/>
        <w:numPr>
          <w:ilvl w:val="0"/>
          <w:numId w:val="45"/>
        </w:numPr>
        <w:jc w:val="both"/>
        <w:rPr>
          <w:color w:val="262626" w:themeColor="text1" w:themeTint="D9"/>
        </w:rPr>
      </w:pPr>
      <w:r w:rsidRPr="1D99E97A">
        <w:rPr>
          <w:color w:val="262626" w:themeColor="text1" w:themeTint="D9"/>
        </w:rPr>
        <w:t>Oversee</w:t>
      </w:r>
      <w:r w:rsidR="6A27B5C7" w:rsidRPr="1D99E97A">
        <w:rPr>
          <w:color w:val="262626" w:themeColor="text1" w:themeTint="D9"/>
        </w:rPr>
        <w:t>ing</w:t>
      </w:r>
      <w:r w:rsidRPr="1D99E97A">
        <w:rPr>
          <w:color w:val="262626" w:themeColor="text1" w:themeTint="D9"/>
        </w:rPr>
        <w:t xml:space="preserve"> the end-to-end delivery and performance of delivery teams within their responsibility areas</w:t>
      </w:r>
      <w:r w:rsidR="00A61B2D" w:rsidRPr="1D99E97A">
        <w:rPr>
          <w:color w:val="262626" w:themeColor="text1" w:themeTint="D9"/>
        </w:rPr>
        <w:t>.</w:t>
      </w:r>
      <w:r w:rsidRPr="1D99E97A">
        <w:rPr>
          <w:color w:val="262626" w:themeColor="text1" w:themeTint="D9"/>
        </w:rPr>
        <w:t xml:space="preserve"> </w:t>
      </w:r>
    </w:p>
    <w:p w14:paraId="4A3E60AD" w14:textId="63C22E47" w:rsidR="00953631" w:rsidRPr="003726CE" w:rsidRDefault="0049479A" w:rsidP="00FE1594">
      <w:pPr>
        <w:pStyle w:val="Paragraphstyleinsidetables"/>
        <w:numPr>
          <w:ilvl w:val="0"/>
          <w:numId w:val="45"/>
        </w:numPr>
        <w:jc w:val="both"/>
        <w:rPr>
          <w:color w:val="262626" w:themeColor="text1" w:themeTint="D9"/>
        </w:rPr>
      </w:pPr>
      <w:r w:rsidRPr="1D99E97A">
        <w:rPr>
          <w:color w:val="262626" w:themeColor="text1" w:themeTint="D9"/>
        </w:rPr>
        <w:t>Manag</w:t>
      </w:r>
      <w:r w:rsidR="2904B7FA" w:rsidRPr="1D99E97A">
        <w:rPr>
          <w:color w:val="262626" w:themeColor="text1" w:themeTint="D9"/>
        </w:rPr>
        <w:t>ing</w:t>
      </w:r>
      <w:r w:rsidRPr="1D99E97A">
        <w:rPr>
          <w:color w:val="262626" w:themeColor="text1" w:themeTint="D9"/>
        </w:rPr>
        <w:t xml:space="preserve"> operational vendor and partner relationships and performance for the delivery of services</w:t>
      </w:r>
      <w:r w:rsidR="00A61B2D" w:rsidRPr="1D99E97A">
        <w:rPr>
          <w:color w:val="262626" w:themeColor="text1" w:themeTint="D9"/>
        </w:rPr>
        <w:t>.</w:t>
      </w:r>
    </w:p>
    <w:p w14:paraId="6341870A" w14:textId="1FD57ABC" w:rsidR="00CF57A0" w:rsidRDefault="00CF57A0" w:rsidP="00FE1594">
      <w:pPr>
        <w:pStyle w:val="Paragraphstyleinsidetables"/>
        <w:jc w:val="both"/>
      </w:pPr>
    </w:p>
    <w:p w14:paraId="2A6D435C" w14:textId="77777777" w:rsidR="00CF57A0" w:rsidRDefault="00CF57A0" w:rsidP="00CF57A0">
      <w:pPr>
        <w:pStyle w:val="Heading3"/>
      </w:pPr>
      <w:r>
        <w:t>Location</w:t>
      </w:r>
    </w:p>
    <w:p w14:paraId="3CBDF936" w14:textId="77777777" w:rsidR="00CF57A0" w:rsidRPr="009357ED" w:rsidRDefault="00CF57A0" w:rsidP="00CF57A0">
      <w:pPr>
        <w:pStyle w:val="Paragraphstyleinsidetables"/>
        <w:rPr>
          <w:b/>
          <w:bCs/>
        </w:rPr>
      </w:pPr>
      <w:r w:rsidRPr="000A03A0">
        <w:t>National Office, Wellington</w:t>
      </w:r>
      <w:r>
        <w:t xml:space="preserve"> and Auckland</w:t>
      </w:r>
      <w:r w:rsidRPr="000A03A0">
        <w:t xml:space="preserve">. </w:t>
      </w:r>
    </w:p>
    <w:p w14:paraId="5F0E6FD2" w14:textId="77777777" w:rsidR="00CF57A0" w:rsidRPr="003D4F4D" w:rsidRDefault="00CF57A0" w:rsidP="00CF57A0">
      <w:pPr>
        <w:pStyle w:val="Heading3"/>
      </w:pPr>
      <w:r w:rsidRPr="003D4F4D">
        <w:lastRenderedPageBreak/>
        <w:t>Reports to</w:t>
      </w:r>
    </w:p>
    <w:p w14:paraId="47E4B803" w14:textId="2DC9E4E7" w:rsidR="00CF57A0" w:rsidRPr="00FE4965" w:rsidRDefault="00FE4965" w:rsidP="00CF57A0">
      <w:r>
        <w:t>Practice Manager, Identity and Access</w:t>
      </w:r>
    </w:p>
    <w:p w14:paraId="32A57229" w14:textId="1D4ADF58" w:rsidR="00953631" w:rsidRDefault="00953631" w:rsidP="009C176C">
      <w:pPr>
        <w:pStyle w:val="Paragraphstyleinsidetables"/>
      </w:pPr>
    </w:p>
    <w:p w14:paraId="67BD610F" w14:textId="763D1A26" w:rsidR="00CF57A0" w:rsidRDefault="00CF57A0" w:rsidP="00DC4900">
      <w:pPr>
        <w:pStyle w:val="Heading2"/>
        <w:spacing w:before="120" w:after="120" w:line="240" w:lineRule="auto"/>
        <w:contextualSpacing/>
      </w:pPr>
      <w:r>
        <w:t>Key responsibilities</w:t>
      </w:r>
    </w:p>
    <w:p w14:paraId="259DE9D3" w14:textId="0615DF1C" w:rsidR="00AD6998" w:rsidRPr="00AD6998" w:rsidRDefault="00AD6305" w:rsidP="00AD6998">
      <w:pPr>
        <w:spacing w:before="120" w:after="120" w:line="240" w:lineRule="auto"/>
        <w:contextualSpacing/>
      </w:pPr>
      <w:r>
        <w:t>MSD uses the current version of Skills Framework for the Information Age (SFIA) to describe the skills required for roles. Each skill description is made up of an overall definition of the skill and a description of the skill at each of up to seven levels.</w:t>
      </w:r>
      <w:r w:rsidR="00AD6998">
        <w:br/>
      </w:r>
    </w:p>
    <w:p w14:paraId="1523D0F4" w14:textId="2011CFDA" w:rsidR="00AD6305" w:rsidRDefault="00AD6305" w:rsidP="00DC4900">
      <w:pPr>
        <w:spacing w:before="120" w:after="120" w:line="240" w:lineRule="auto"/>
        <w:contextualSpacing/>
      </w:pPr>
      <w:r>
        <w:t>The skill level descriptions provide a detailed definition of what it means to practice the skill at each level of competency. The skill level descriptions are aligned to the seven levels of responsibility that ensure consistency throughout the SFIA framework making it solid and robust across professional disciplines.</w:t>
      </w:r>
    </w:p>
    <w:p w14:paraId="665F9737" w14:textId="77777777" w:rsidR="00A61B2D" w:rsidRPr="00A61B2D" w:rsidRDefault="00A61B2D" w:rsidP="00A73191">
      <w:pPr>
        <w:pStyle w:val="Heading4"/>
      </w:pPr>
    </w:p>
    <w:p w14:paraId="733A8D42" w14:textId="656C7961" w:rsidR="009357ED" w:rsidRPr="003D4F4D" w:rsidRDefault="009357ED" w:rsidP="009357ED">
      <w:pPr>
        <w:pStyle w:val="Heading3"/>
      </w:pPr>
      <w:r w:rsidRPr="003D4F4D">
        <w:t>Required skills</w:t>
      </w:r>
    </w:p>
    <w:bookmarkStart w:id="0" w:name="_Hlk165362401"/>
    <w:p w14:paraId="660C3500" w14:textId="77777777" w:rsidR="00807E82" w:rsidRPr="00807E82" w:rsidRDefault="00CA3B27" w:rsidP="00807E82">
      <w:pPr>
        <w:spacing w:after="120"/>
        <w:rPr>
          <w:rFonts w:ascii="Verdana" w:hAnsi="Verdana"/>
          <w:b/>
          <w:color w:val="002060"/>
          <w:szCs w:val="24"/>
        </w:rPr>
      </w:pPr>
      <w:r>
        <w:fldChar w:fldCharType="begin"/>
      </w:r>
      <w:r>
        <w:instrText>HYPERLINK "https://sfia.nz/sfia8/desn" \o "Systems Design (DESN) on SFIA.NZ"</w:instrText>
      </w:r>
      <w:r>
        <w:fldChar w:fldCharType="separate"/>
      </w:r>
      <w:r w:rsidR="00807E82" w:rsidRPr="00807E82">
        <w:rPr>
          <w:rStyle w:val="Hyperlink"/>
          <w:rFonts w:ascii="Verdana" w:hAnsi="Verdana"/>
          <w:b/>
          <w:color w:val="002060"/>
          <w:szCs w:val="24"/>
          <w:u w:val="none"/>
        </w:rPr>
        <w:t>Systems Design (DESN) Level 5</w:t>
      </w:r>
      <w:r>
        <w:rPr>
          <w:rStyle w:val="Hyperlink"/>
          <w:rFonts w:ascii="Verdana" w:hAnsi="Verdana"/>
          <w:b/>
          <w:color w:val="002060"/>
          <w:szCs w:val="24"/>
          <w:u w:val="none"/>
        </w:rPr>
        <w:fldChar w:fldCharType="end"/>
      </w:r>
    </w:p>
    <w:p w14:paraId="7D5A2207" w14:textId="77777777" w:rsidR="00807E82" w:rsidRPr="00807E82" w:rsidRDefault="00807E82" w:rsidP="00807E82">
      <w:pPr>
        <w:spacing w:after="120"/>
        <w:rPr>
          <w:rFonts w:ascii="Verdana" w:hAnsi="Verdana"/>
          <w:szCs w:val="24"/>
        </w:rPr>
      </w:pPr>
      <w:r w:rsidRPr="00807E82">
        <w:rPr>
          <w:rFonts w:ascii="Verdana" w:hAnsi="Verdana"/>
          <w:szCs w:val="24"/>
        </w:rPr>
        <w:t>Designing systems to meet specified requirements and agreed systems architectures.</w:t>
      </w:r>
    </w:p>
    <w:p w14:paraId="05D86F5E" w14:textId="77777777" w:rsidR="00807E82" w:rsidRPr="00807E82" w:rsidRDefault="00807E82" w:rsidP="00807E82">
      <w:pPr>
        <w:pStyle w:val="ListParagraph"/>
        <w:numPr>
          <w:ilvl w:val="0"/>
          <w:numId w:val="21"/>
        </w:numPr>
        <w:spacing w:after="200" w:line="256" w:lineRule="auto"/>
        <w:ind w:left="360"/>
        <w:rPr>
          <w:rFonts w:ascii="Verdana" w:hAnsi="Verdana"/>
          <w:szCs w:val="24"/>
        </w:rPr>
      </w:pPr>
      <w:r w:rsidRPr="00807E82">
        <w:rPr>
          <w:rFonts w:ascii="Verdana" w:hAnsi="Verdana"/>
          <w:szCs w:val="24"/>
        </w:rPr>
        <w:t xml:space="preserve">Designs large or complex systems and undertakes impact analysis on major design options and trade-offs. </w:t>
      </w:r>
    </w:p>
    <w:p w14:paraId="5B351056" w14:textId="77777777" w:rsidR="00807E82" w:rsidRPr="00807E82" w:rsidRDefault="00807E82" w:rsidP="00807E82">
      <w:pPr>
        <w:pStyle w:val="ListParagraph"/>
        <w:numPr>
          <w:ilvl w:val="0"/>
          <w:numId w:val="21"/>
        </w:numPr>
        <w:spacing w:after="200" w:line="256" w:lineRule="auto"/>
        <w:ind w:left="360"/>
        <w:rPr>
          <w:rFonts w:ascii="Verdana" w:hAnsi="Verdana"/>
          <w:szCs w:val="24"/>
        </w:rPr>
      </w:pPr>
      <w:r w:rsidRPr="00807E82">
        <w:rPr>
          <w:rFonts w:ascii="Verdana" w:hAnsi="Verdana"/>
          <w:szCs w:val="24"/>
        </w:rPr>
        <w:t xml:space="preserve">Ensures that the system design balances functional and non-functional requirements. </w:t>
      </w:r>
    </w:p>
    <w:p w14:paraId="1DC08D02" w14:textId="77777777" w:rsidR="00807E82" w:rsidRPr="00807E82" w:rsidRDefault="00807E82" w:rsidP="00807E82">
      <w:pPr>
        <w:pStyle w:val="ListParagraph"/>
        <w:numPr>
          <w:ilvl w:val="0"/>
          <w:numId w:val="21"/>
        </w:numPr>
        <w:spacing w:after="200" w:line="256" w:lineRule="auto"/>
        <w:ind w:left="360"/>
        <w:rPr>
          <w:rFonts w:ascii="Verdana" w:hAnsi="Verdana"/>
          <w:szCs w:val="24"/>
        </w:rPr>
      </w:pPr>
      <w:r w:rsidRPr="00807E82">
        <w:rPr>
          <w:rFonts w:ascii="Verdana" w:hAnsi="Verdana"/>
          <w:szCs w:val="24"/>
        </w:rPr>
        <w:t xml:space="preserve">Reviews systems designs and ensures that appropriate methods, tools and techniques are applied effectively. </w:t>
      </w:r>
    </w:p>
    <w:p w14:paraId="7EEE506D" w14:textId="77777777" w:rsidR="00807E82" w:rsidRPr="00807E82" w:rsidRDefault="00807E82" w:rsidP="00807E82">
      <w:pPr>
        <w:pStyle w:val="ListParagraph"/>
        <w:numPr>
          <w:ilvl w:val="0"/>
          <w:numId w:val="21"/>
        </w:numPr>
        <w:spacing w:after="200" w:line="256" w:lineRule="auto"/>
        <w:ind w:left="360"/>
        <w:rPr>
          <w:rFonts w:ascii="Verdana" w:hAnsi="Verdana"/>
          <w:szCs w:val="24"/>
        </w:rPr>
      </w:pPr>
      <w:r w:rsidRPr="00807E82">
        <w:rPr>
          <w:rFonts w:ascii="Verdana" w:hAnsi="Verdana"/>
          <w:szCs w:val="24"/>
        </w:rPr>
        <w:t xml:space="preserve">Makes recommendations and assesses and manages associated risks. </w:t>
      </w:r>
    </w:p>
    <w:p w14:paraId="17906979" w14:textId="77777777" w:rsidR="00807E82" w:rsidRPr="00807E82" w:rsidRDefault="00807E82" w:rsidP="00807E82">
      <w:pPr>
        <w:pStyle w:val="ListParagraph"/>
        <w:numPr>
          <w:ilvl w:val="0"/>
          <w:numId w:val="21"/>
        </w:numPr>
        <w:spacing w:after="200" w:line="256" w:lineRule="auto"/>
        <w:ind w:left="360"/>
        <w:rPr>
          <w:rFonts w:ascii="Verdana" w:hAnsi="Verdana"/>
          <w:szCs w:val="24"/>
        </w:rPr>
      </w:pPr>
      <w:r w:rsidRPr="00807E82">
        <w:rPr>
          <w:rFonts w:ascii="Verdana" w:hAnsi="Verdana"/>
          <w:szCs w:val="24"/>
        </w:rPr>
        <w:t xml:space="preserve">Adopts and adapts system design methods, tools and techniques. </w:t>
      </w:r>
    </w:p>
    <w:p w14:paraId="1A2B14CF" w14:textId="77777777" w:rsidR="00807E82" w:rsidRPr="00807E82" w:rsidRDefault="00807E82" w:rsidP="00807E82">
      <w:pPr>
        <w:pStyle w:val="ListParagraph"/>
        <w:numPr>
          <w:ilvl w:val="0"/>
          <w:numId w:val="21"/>
        </w:numPr>
        <w:spacing w:after="200" w:line="256" w:lineRule="auto"/>
        <w:ind w:left="360"/>
        <w:rPr>
          <w:rFonts w:ascii="Verdana" w:hAnsi="Verdana"/>
          <w:szCs w:val="24"/>
        </w:rPr>
      </w:pPr>
      <w:r w:rsidRPr="00807E82">
        <w:rPr>
          <w:rFonts w:ascii="Verdana" w:hAnsi="Verdana"/>
          <w:szCs w:val="24"/>
        </w:rPr>
        <w:t>Contributes to development of system design policies, standards and selection of architecture components.</w:t>
      </w:r>
    </w:p>
    <w:bookmarkEnd w:id="0"/>
    <w:p w14:paraId="01CA187A" w14:textId="77777777" w:rsidR="00807E82" w:rsidRPr="00807E82" w:rsidRDefault="00CA3B27" w:rsidP="00807E82">
      <w:pPr>
        <w:spacing w:after="120"/>
        <w:rPr>
          <w:rFonts w:ascii="Verdana" w:hAnsi="Verdana"/>
          <w:b/>
          <w:szCs w:val="24"/>
        </w:rPr>
      </w:pPr>
      <w:r>
        <w:fldChar w:fldCharType="begin"/>
      </w:r>
      <w:r>
        <w:instrText>HYPERLINK "https://sfia.nz/sfia8/metl" \o "Methods and Tools (METL) on SFIA.NZ"</w:instrText>
      </w:r>
      <w:r>
        <w:fldChar w:fldCharType="separate"/>
      </w:r>
      <w:r w:rsidR="00807E82" w:rsidRPr="00807E82">
        <w:rPr>
          <w:rStyle w:val="Hyperlink"/>
          <w:rFonts w:ascii="Verdana" w:hAnsi="Verdana"/>
          <w:b/>
          <w:color w:val="002060"/>
          <w:szCs w:val="24"/>
          <w:u w:val="none"/>
        </w:rPr>
        <w:t>Methods and Tools (METL) Level 5</w:t>
      </w:r>
      <w:r>
        <w:rPr>
          <w:rStyle w:val="Hyperlink"/>
          <w:rFonts w:ascii="Verdana" w:hAnsi="Verdana"/>
          <w:b/>
          <w:color w:val="002060"/>
          <w:szCs w:val="24"/>
          <w:u w:val="none"/>
        </w:rPr>
        <w:fldChar w:fldCharType="end"/>
      </w:r>
    </w:p>
    <w:p w14:paraId="4119BA8A" w14:textId="77777777" w:rsidR="00807E82" w:rsidRPr="00807E82" w:rsidRDefault="00807E82" w:rsidP="00807E82">
      <w:pPr>
        <w:spacing w:after="120"/>
        <w:rPr>
          <w:rFonts w:ascii="Verdana" w:hAnsi="Verdana"/>
          <w:iCs/>
          <w:szCs w:val="24"/>
        </w:rPr>
      </w:pPr>
      <w:r w:rsidRPr="00807E82">
        <w:rPr>
          <w:rFonts w:ascii="Verdana" w:hAnsi="Verdana"/>
          <w:iCs/>
          <w:szCs w:val="24"/>
        </w:rPr>
        <w:t>Ensuring methods and tools are adopted and used effectively throughout the organisation.</w:t>
      </w:r>
    </w:p>
    <w:p w14:paraId="13161F26" w14:textId="77777777" w:rsidR="00807E82" w:rsidRPr="00807E82" w:rsidRDefault="00807E82" w:rsidP="00807E82">
      <w:pPr>
        <w:pStyle w:val="ListParagraph"/>
        <w:numPr>
          <w:ilvl w:val="0"/>
          <w:numId w:val="22"/>
        </w:numPr>
        <w:spacing w:after="200" w:line="256" w:lineRule="auto"/>
        <w:ind w:left="360"/>
        <w:rPr>
          <w:rFonts w:ascii="Verdana" w:hAnsi="Verdana"/>
          <w:szCs w:val="24"/>
        </w:rPr>
      </w:pPr>
      <w:r w:rsidRPr="00807E82">
        <w:rPr>
          <w:rFonts w:ascii="Verdana" w:hAnsi="Verdana"/>
          <w:szCs w:val="24"/>
        </w:rPr>
        <w:t xml:space="preserve">Provides advice, guidance and expertise to promote adoption of methods and tools and adherence to policies and standards. </w:t>
      </w:r>
    </w:p>
    <w:p w14:paraId="52B5A535" w14:textId="77777777" w:rsidR="00807E82" w:rsidRPr="00807E82" w:rsidRDefault="00807E82" w:rsidP="00807E82">
      <w:pPr>
        <w:pStyle w:val="ListParagraph"/>
        <w:numPr>
          <w:ilvl w:val="0"/>
          <w:numId w:val="22"/>
        </w:numPr>
        <w:spacing w:after="200" w:line="256" w:lineRule="auto"/>
        <w:ind w:left="360"/>
        <w:rPr>
          <w:rFonts w:ascii="Verdana" w:hAnsi="Verdana"/>
          <w:szCs w:val="24"/>
        </w:rPr>
      </w:pPr>
      <w:r w:rsidRPr="00807E82">
        <w:rPr>
          <w:rFonts w:ascii="Verdana" w:hAnsi="Verdana"/>
          <w:szCs w:val="24"/>
        </w:rPr>
        <w:t xml:space="preserve">Evaluates and selects appropriate methods and tools in line with agreed policies and standards. </w:t>
      </w:r>
    </w:p>
    <w:p w14:paraId="1D8FC922" w14:textId="77777777" w:rsidR="00807E82" w:rsidRPr="00807E82" w:rsidRDefault="00807E82" w:rsidP="00807E82">
      <w:pPr>
        <w:pStyle w:val="ListParagraph"/>
        <w:numPr>
          <w:ilvl w:val="0"/>
          <w:numId w:val="22"/>
        </w:numPr>
        <w:spacing w:after="200" w:line="256" w:lineRule="auto"/>
        <w:ind w:left="360"/>
        <w:rPr>
          <w:rFonts w:ascii="Verdana" w:hAnsi="Verdana"/>
          <w:szCs w:val="24"/>
        </w:rPr>
      </w:pPr>
      <w:r w:rsidRPr="00807E82">
        <w:rPr>
          <w:rFonts w:ascii="Verdana" w:hAnsi="Verdana"/>
          <w:szCs w:val="24"/>
        </w:rPr>
        <w:t xml:space="preserve">Contributes to organisational policies, standards, and guidelines for methods and tools. </w:t>
      </w:r>
    </w:p>
    <w:p w14:paraId="3023DFE4" w14:textId="77777777" w:rsidR="00807E82" w:rsidRPr="00807E82" w:rsidRDefault="00807E82" w:rsidP="00807E82">
      <w:pPr>
        <w:pStyle w:val="ListParagraph"/>
        <w:numPr>
          <w:ilvl w:val="0"/>
          <w:numId w:val="22"/>
        </w:numPr>
        <w:spacing w:after="200" w:line="256" w:lineRule="auto"/>
        <w:ind w:left="360"/>
        <w:rPr>
          <w:rFonts w:ascii="Verdana" w:hAnsi="Verdana"/>
          <w:szCs w:val="24"/>
        </w:rPr>
      </w:pPr>
      <w:r w:rsidRPr="00807E82">
        <w:rPr>
          <w:rFonts w:ascii="Verdana" w:hAnsi="Verdana"/>
          <w:szCs w:val="24"/>
        </w:rPr>
        <w:t xml:space="preserve">Implements methods and tools at programme, project and team levels including selection and tailoring in line with agreed standards. </w:t>
      </w:r>
    </w:p>
    <w:p w14:paraId="6B50ECB1" w14:textId="77777777" w:rsidR="00807E82" w:rsidRPr="00807E82" w:rsidRDefault="00807E82" w:rsidP="00807E82">
      <w:pPr>
        <w:pStyle w:val="ListParagraph"/>
        <w:numPr>
          <w:ilvl w:val="0"/>
          <w:numId w:val="22"/>
        </w:numPr>
        <w:spacing w:after="200" w:line="256" w:lineRule="auto"/>
        <w:ind w:left="360"/>
        <w:rPr>
          <w:rFonts w:ascii="Verdana" w:hAnsi="Verdana"/>
          <w:szCs w:val="24"/>
        </w:rPr>
      </w:pPr>
      <w:r w:rsidRPr="00807E82">
        <w:rPr>
          <w:rFonts w:ascii="Verdana" w:hAnsi="Verdana"/>
          <w:szCs w:val="24"/>
        </w:rPr>
        <w:lastRenderedPageBreak/>
        <w:t xml:space="preserve">Manages reviews of the benefits and value of methods and tools. </w:t>
      </w:r>
    </w:p>
    <w:p w14:paraId="2C5A7D4D" w14:textId="722A9B18" w:rsidR="00CF57A0" w:rsidRPr="008F7C74" w:rsidRDefault="00807E82" w:rsidP="008F7C74">
      <w:pPr>
        <w:pStyle w:val="ListParagraph"/>
        <w:numPr>
          <w:ilvl w:val="0"/>
          <w:numId w:val="22"/>
        </w:numPr>
        <w:spacing w:after="200" w:line="256" w:lineRule="auto"/>
        <w:ind w:left="360"/>
        <w:rPr>
          <w:rFonts w:ascii="Verdana" w:hAnsi="Verdana"/>
          <w:szCs w:val="24"/>
        </w:rPr>
      </w:pPr>
      <w:r w:rsidRPr="00807E82">
        <w:rPr>
          <w:rFonts w:ascii="Verdana" w:hAnsi="Verdana"/>
          <w:szCs w:val="24"/>
        </w:rPr>
        <w:t>Identifies and recommends improvements.</w:t>
      </w:r>
    </w:p>
    <w:p w14:paraId="67ACE8A5" w14:textId="4F813EFE" w:rsidR="00807E82" w:rsidRPr="00807E82" w:rsidRDefault="00000000" w:rsidP="00807E82">
      <w:pPr>
        <w:spacing w:after="120"/>
        <w:rPr>
          <w:rFonts w:ascii="Verdana" w:hAnsi="Verdana"/>
          <w:b/>
          <w:szCs w:val="24"/>
        </w:rPr>
      </w:pPr>
      <w:hyperlink r:id="rId15" w:tooltip="Performance Management (PEMT) on SFIA.NZ" w:history="1">
        <w:r w:rsidR="00807E82" w:rsidRPr="00807E82">
          <w:rPr>
            <w:rStyle w:val="Hyperlink"/>
            <w:rFonts w:ascii="Verdana" w:hAnsi="Verdana"/>
            <w:b/>
            <w:color w:val="002060"/>
            <w:szCs w:val="24"/>
            <w:u w:val="none"/>
          </w:rPr>
          <w:t>Performance Management (PEMT) Level 4</w:t>
        </w:r>
      </w:hyperlink>
    </w:p>
    <w:p w14:paraId="6F65F0AF" w14:textId="77777777" w:rsidR="00807E82" w:rsidRPr="00807E82" w:rsidRDefault="00807E82" w:rsidP="00807E82">
      <w:pPr>
        <w:spacing w:after="120"/>
        <w:rPr>
          <w:rFonts w:ascii="Verdana" w:hAnsi="Verdana"/>
          <w:iCs/>
          <w:szCs w:val="24"/>
        </w:rPr>
      </w:pPr>
      <w:r w:rsidRPr="00807E82">
        <w:rPr>
          <w:rFonts w:ascii="Verdana" w:hAnsi="Verdana"/>
          <w:iCs/>
          <w:szCs w:val="24"/>
        </w:rPr>
        <w:t>Improving organisational performance by developing the performance of individuals and workgroups to meet agreed objectives with measurable results.</w:t>
      </w:r>
    </w:p>
    <w:p w14:paraId="34CF553F" w14:textId="77777777" w:rsidR="00807E82" w:rsidRPr="00807E82" w:rsidRDefault="00807E82" w:rsidP="00807E82">
      <w:pPr>
        <w:pStyle w:val="ListParagraph"/>
        <w:numPr>
          <w:ilvl w:val="0"/>
          <w:numId w:val="23"/>
        </w:numPr>
        <w:spacing w:after="200" w:line="256" w:lineRule="auto"/>
        <w:ind w:left="360"/>
        <w:rPr>
          <w:rFonts w:ascii="Verdana" w:hAnsi="Verdana"/>
          <w:szCs w:val="24"/>
        </w:rPr>
      </w:pPr>
      <w:r w:rsidRPr="00807E82">
        <w:rPr>
          <w:rFonts w:ascii="Verdana" w:hAnsi="Verdana"/>
          <w:szCs w:val="24"/>
        </w:rPr>
        <w:t xml:space="preserve">Provides operational direction, support and guidance to assigned colleagues. </w:t>
      </w:r>
    </w:p>
    <w:p w14:paraId="11062C7A" w14:textId="77777777" w:rsidR="00807E82" w:rsidRPr="00807E82" w:rsidRDefault="00807E82" w:rsidP="00807E82">
      <w:pPr>
        <w:pStyle w:val="ListParagraph"/>
        <w:numPr>
          <w:ilvl w:val="0"/>
          <w:numId w:val="23"/>
        </w:numPr>
        <w:spacing w:after="200" w:line="256" w:lineRule="auto"/>
        <w:ind w:left="360"/>
        <w:rPr>
          <w:rFonts w:ascii="Verdana" w:hAnsi="Verdana"/>
          <w:szCs w:val="24"/>
        </w:rPr>
      </w:pPr>
      <w:r w:rsidRPr="00807E82">
        <w:rPr>
          <w:rFonts w:ascii="Verdana" w:hAnsi="Verdana"/>
          <w:szCs w:val="24"/>
        </w:rPr>
        <w:t xml:space="preserve">Allocates routine tasks or project work, in line with team objectives and individual capabilities. </w:t>
      </w:r>
    </w:p>
    <w:p w14:paraId="34E50EF3" w14:textId="77777777" w:rsidR="00807E82" w:rsidRPr="00807E82" w:rsidRDefault="00807E82" w:rsidP="00807E82">
      <w:pPr>
        <w:pStyle w:val="ListParagraph"/>
        <w:numPr>
          <w:ilvl w:val="0"/>
          <w:numId w:val="23"/>
        </w:numPr>
        <w:spacing w:after="200" w:line="256" w:lineRule="auto"/>
        <w:ind w:left="360"/>
        <w:rPr>
          <w:rFonts w:ascii="Verdana" w:hAnsi="Verdana"/>
          <w:szCs w:val="24"/>
        </w:rPr>
      </w:pPr>
      <w:r w:rsidRPr="00807E82">
        <w:rPr>
          <w:rFonts w:ascii="Verdana" w:hAnsi="Verdana"/>
          <w:szCs w:val="24"/>
        </w:rPr>
        <w:t xml:space="preserve">Monitors quality and performance against agreed criteria to make learning recommendations or to escalate concerns. </w:t>
      </w:r>
    </w:p>
    <w:p w14:paraId="527B56D2" w14:textId="77777777" w:rsidR="00807E82" w:rsidRPr="00807E82" w:rsidRDefault="00807E82" w:rsidP="00807E82">
      <w:pPr>
        <w:pStyle w:val="ListParagraph"/>
        <w:numPr>
          <w:ilvl w:val="0"/>
          <w:numId w:val="23"/>
        </w:numPr>
        <w:spacing w:after="200" w:line="256" w:lineRule="auto"/>
        <w:ind w:left="360"/>
        <w:rPr>
          <w:rFonts w:ascii="Verdana" w:hAnsi="Verdana"/>
          <w:szCs w:val="24"/>
        </w:rPr>
      </w:pPr>
      <w:proofErr w:type="gramStart"/>
      <w:r w:rsidRPr="00807E82">
        <w:rPr>
          <w:rFonts w:ascii="Verdana" w:hAnsi="Verdana"/>
          <w:szCs w:val="24"/>
        </w:rPr>
        <w:t>Coaches</w:t>
      </w:r>
      <w:proofErr w:type="gramEnd"/>
      <w:r w:rsidRPr="00807E82">
        <w:rPr>
          <w:rFonts w:ascii="Verdana" w:hAnsi="Verdana"/>
          <w:szCs w:val="24"/>
        </w:rPr>
        <w:t xml:space="preserve"> colleagues in developing target skills and capabilities in line with team and personal goals. </w:t>
      </w:r>
    </w:p>
    <w:p w14:paraId="60BE8842" w14:textId="77777777" w:rsidR="00807E82" w:rsidRPr="00807E82" w:rsidRDefault="00807E82" w:rsidP="00807E82">
      <w:pPr>
        <w:pStyle w:val="ListParagraph"/>
        <w:numPr>
          <w:ilvl w:val="0"/>
          <w:numId w:val="23"/>
        </w:numPr>
        <w:spacing w:after="200" w:line="256" w:lineRule="auto"/>
        <w:ind w:left="360"/>
        <w:rPr>
          <w:rFonts w:ascii="Verdana" w:hAnsi="Verdana"/>
          <w:szCs w:val="24"/>
        </w:rPr>
      </w:pPr>
      <w:r w:rsidRPr="00807E82">
        <w:rPr>
          <w:rFonts w:ascii="Verdana" w:hAnsi="Verdana"/>
          <w:szCs w:val="24"/>
        </w:rPr>
        <w:t>Facilitates effective working relationships between team members.</w:t>
      </w:r>
    </w:p>
    <w:p w14:paraId="087E413E" w14:textId="77777777" w:rsidR="00807E82" w:rsidRPr="00807E82" w:rsidRDefault="00000000" w:rsidP="00807E82">
      <w:pPr>
        <w:spacing w:after="120"/>
        <w:rPr>
          <w:rFonts w:ascii="Verdana" w:hAnsi="Verdana"/>
          <w:b/>
          <w:color w:val="002060"/>
          <w:szCs w:val="24"/>
        </w:rPr>
      </w:pPr>
      <w:hyperlink r:id="rId16" w:tooltip="Stakeholder Relationship Management (RLMT) on SFIA.NZ" w:history="1">
        <w:r w:rsidR="00807E82" w:rsidRPr="00807E82">
          <w:rPr>
            <w:rStyle w:val="Hyperlink"/>
            <w:rFonts w:ascii="Verdana" w:hAnsi="Verdana"/>
            <w:b/>
            <w:color w:val="002060"/>
            <w:szCs w:val="24"/>
            <w:u w:val="none"/>
          </w:rPr>
          <w:t>Stakeholder Relationship Management (RLMT) Level 4</w:t>
        </w:r>
      </w:hyperlink>
    </w:p>
    <w:p w14:paraId="6E99A543" w14:textId="77777777" w:rsidR="00807E82" w:rsidRPr="00807E82" w:rsidRDefault="00807E82" w:rsidP="00807E82">
      <w:pPr>
        <w:spacing w:after="120"/>
        <w:rPr>
          <w:rFonts w:ascii="Verdana" w:hAnsi="Verdana"/>
          <w:iCs/>
          <w:szCs w:val="24"/>
        </w:rPr>
      </w:pPr>
      <w:r w:rsidRPr="00807E82">
        <w:rPr>
          <w:rFonts w:ascii="Verdana" w:hAnsi="Verdana"/>
          <w:iCs/>
          <w:szCs w:val="24"/>
        </w:rPr>
        <w:t>Influencing stakeholder attitudes, decisions, and actions for mutual benefit.</w:t>
      </w:r>
    </w:p>
    <w:p w14:paraId="1765EEF5" w14:textId="77777777" w:rsidR="00807E82" w:rsidRPr="00807E82" w:rsidRDefault="00807E82" w:rsidP="00807E82">
      <w:pPr>
        <w:pStyle w:val="ListParagraph"/>
        <w:numPr>
          <w:ilvl w:val="0"/>
          <w:numId w:val="24"/>
        </w:numPr>
        <w:spacing w:after="200" w:line="256" w:lineRule="auto"/>
        <w:ind w:left="360"/>
        <w:rPr>
          <w:rFonts w:ascii="Verdana" w:hAnsi="Verdana"/>
          <w:szCs w:val="24"/>
        </w:rPr>
      </w:pPr>
      <w:r w:rsidRPr="00807E82">
        <w:rPr>
          <w:rFonts w:ascii="Verdana" w:hAnsi="Verdana"/>
          <w:szCs w:val="24"/>
        </w:rPr>
        <w:t xml:space="preserve">Deals with problems and issues, managing resolutions, corrective actions, lessons learned, and the collection and dissemination of relevant information. </w:t>
      </w:r>
    </w:p>
    <w:p w14:paraId="3C8CEAF8" w14:textId="77777777" w:rsidR="00807E82" w:rsidRPr="00807E82" w:rsidRDefault="00807E82" w:rsidP="00807E82">
      <w:pPr>
        <w:pStyle w:val="ListParagraph"/>
        <w:numPr>
          <w:ilvl w:val="0"/>
          <w:numId w:val="24"/>
        </w:numPr>
        <w:spacing w:after="200" w:line="256" w:lineRule="auto"/>
        <w:ind w:left="360"/>
        <w:rPr>
          <w:rFonts w:ascii="Verdana" w:hAnsi="Verdana"/>
          <w:szCs w:val="24"/>
        </w:rPr>
      </w:pPr>
      <w:r w:rsidRPr="00807E82">
        <w:rPr>
          <w:rFonts w:ascii="Verdana" w:hAnsi="Verdana"/>
          <w:szCs w:val="24"/>
        </w:rPr>
        <w:t xml:space="preserve">Implements stakeholder engagement/communications plan. </w:t>
      </w:r>
    </w:p>
    <w:p w14:paraId="051F0E41" w14:textId="77777777" w:rsidR="00807E82" w:rsidRPr="00807E82" w:rsidRDefault="00807E82" w:rsidP="00807E82">
      <w:pPr>
        <w:pStyle w:val="ListParagraph"/>
        <w:numPr>
          <w:ilvl w:val="0"/>
          <w:numId w:val="24"/>
        </w:numPr>
        <w:spacing w:after="200" w:line="256" w:lineRule="auto"/>
        <w:ind w:left="360"/>
        <w:rPr>
          <w:rFonts w:ascii="Verdana" w:hAnsi="Verdana"/>
          <w:szCs w:val="24"/>
        </w:rPr>
      </w:pPr>
      <w:r w:rsidRPr="00807E82">
        <w:rPr>
          <w:rFonts w:ascii="Verdana" w:hAnsi="Verdana"/>
          <w:szCs w:val="24"/>
        </w:rPr>
        <w:t xml:space="preserve">Collects and uses feedback from customers and stakeholders to help measure the effectiveness of stakeholder management. </w:t>
      </w:r>
    </w:p>
    <w:p w14:paraId="13728525" w14:textId="77777777" w:rsidR="00807E82" w:rsidRPr="00807E82" w:rsidRDefault="00807E82" w:rsidP="00807E82">
      <w:pPr>
        <w:pStyle w:val="ListParagraph"/>
        <w:numPr>
          <w:ilvl w:val="0"/>
          <w:numId w:val="24"/>
        </w:numPr>
        <w:spacing w:after="200" w:line="256" w:lineRule="auto"/>
        <w:ind w:left="360"/>
        <w:rPr>
          <w:rFonts w:ascii="Verdana" w:hAnsi="Verdana"/>
          <w:szCs w:val="24"/>
        </w:rPr>
      </w:pPr>
      <w:r w:rsidRPr="00807E82">
        <w:rPr>
          <w:rFonts w:ascii="Verdana" w:hAnsi="Verdana"/>
          <w:szCs w:val="24"/>
        </w:rPr>
        <w:t>Helps develop and enhance customer and stakeholder relationships.</w:t>
      </w:r>
    </w:p>
    <w:p w14:paraId="2B6A9264" w14:textId="77777777" w:rsidR="00807E82" w:rsidRPr="00807E82" w:rsidRDefault="00000000" w:rsidP="00807E82">
      <w:pPr>
        <w:spacing w:after="120"/>
        <w:rPr>
          <w:rFonts w:ascii="Verdana" w:hAnsi="Verdana"/>
          <w:b/>
          <w:color w:val="002060"/>
          <w:szCs w:val="24"/>
        </w:rPr>
      </w:pPr>
      <w:hyperlink r:id="rId17" w:tooltip="Supplier Management (SUPP) on SFIA.NZ" w:history="1">
        <w:r w:rsidR="00807E82" w:rsidRPr="00807E82">
          <w:rPr>
            <w:rStyle w:val="Hyperlink"/>
            <w:rFonts w:ascii="Verdana" w:hAnsi="Verdana"/>
            <w:b/>
            <w:color w:val="002060"/>
            <w:szCs w:val="24"/>
            <w:u w:val="none"/>
          </w:rPr>
          <w:t>Supplier Management (SUPP) Level 4</w:t>
        </w:r>
      </w:hyperlink>
    </w:p>
    <w:p w14:paraId="327ED7C7" w14:textId="77777777" w:rsidR="00807E82" w:rsidRPr="00807E82" w:rsidRDefault="00807E82" w:rsidP="00807E82">
      <w:pPr>
        <w:spacing w:after="120"/>
        <w:rPr>
          <w:rFonts w:ascii="Verdana" w:hAnsi="Verdana"/>
          <w:iCs/>
          <w:szCs w:val="24"/>
        </w:rPr>
      </w:pPr>
      <w:r w:rsidRPr="00807E82">
        <w:rPr>
          <w:rFonts w:ascii="Verdana" w:hAnsi="Verdana"/>
          <w:iCs/>
          <w:szCs w:val="24"/>
        </w:rPr>
        <w:t>Aligning the organisation’s supplier performance objectives and activities with sourcing strategies and plans, balancing costs, efficiencies and service quality.</w:t>
      </w:r>
    </w:p>
    <w:p w14:paraId="4728B1C7" w14:textId="77777777" w:rsidR="00807E82" w:rsidRPr="00807E82" w:rsidRDefault="00807E82" w:rsidP="00807E82">
      <w:pPr>
        <w:pStyle w:val="ListParagraph"/>
        <w:numPr>
          <w:ilvl w:val="0"/>
          <w:numId w:val="25"/>
        </w:numPr>
        <w:spacing w:after="200" w:line="256" w:lineRule="auto"/>
        <w:ind w:left="360"/>
        <w:rPr>
          <w:rFonts w:ascii="Verdana" w:hAnsi="Verdana"/>
          <w:szCs w:val="24"/>
        </w:rPr>
      </w:pPr>
      <w:r w:rsidRPr="00807E82">
        <w:rPr>
          <w:rFonts w:ascii="Verdana" w:hAnsi="Verdana"/>
          <w:szCs w:val="24"/>
        </w:rPr>
        <w:t xml:space="preserve">Collects supplier performance data and investigates problems. </w:t>
      </w:r>
    </w:p>
    <w:p w14:paraId="7F38F9E1" w14:textId="77777777" w:rsidR="00807E82" w:rsidRPr="00807E82" w:rsidRDefault="00807E82" w:rsidP="00807E82">
      <w:pPr>
        <w:pStyle w:val="ListParagraph"/>
        <w:numPr>
          <w:ilvl w:val="0"/>
          <w:numId w:val="25"/>
        </w:numPr>
        <w:spacing w:after="200" w:line="256" w:lineRule="auto"/>
        <w:ind w:left="360"/>
        <w:rPr>
          <w:rFonts w:ascii="Verdana" w:hAnsi="Verdana"/>
          <w:szCs w:val="24"/>
        </w:rPr>
      </w:pPr>
      <w:r w:rsidRPr="00807E82">
        <w:rPr>
          <w:rFonts w:ascii="Verdana" w:hAnsi="Verdana"/>
          <w:szCs w:val="24"/>
        </w:rPr>
        <w:t xml:space="preserve">Monitors and reports on supplier performance, customer satisfaction, adherence to security requirements and market intelligence. </w:t>
      </w:r>
    </w:p>
    <w:p w14:paraId="47D71DBB" w14:textId="77777777" w:rsidR="00807E82" w:rsidRPr="00807E82" w:rsidRDefault="00807E82" w:rsidP="00807E82">
      <w:pPr>
        <w:pStyle w:val="ListParagraph"/>
        <w:numPr>
          <w:ilvl w:val="0"/>
          <w:numId w:val="25"/>
        </w:numPr>
        <w:spacing w:after="200" w:line="256" w:lineRule="auto"/>
        <w:ind w:left="360"/>
        <w:rPr>
          <w:rFonts w:ascii="Verdana" w:hAnsi="Verdana"/>
          <w:szCs w:val="24"/>
        </w:rPr>
      </w:pPr>
      <w:r w:rsidRPr="00807E82">
        <w:rPr>
          <w:rFonts w:ascii="Verdana" w:hAnsi="Verdana"/>
          <w:szCs w:val="24"/>
        </w:rPr>
        <w:t xml:space="preserve">Validates that suppliers' performance is in accordance with contract terms. </w:t>
      </w:r>
    </w:p>
    <w:p w14:paraId="229C657A" w14:textId="77777777" w:rsidR="00807E82" w:rsidRPr="00807E82" w:rsidRDefault="00807E82" w:rsidP="00807E82">
      <w:pPr>
        <w:pStyle w:val="ListParagraph"/>
        <w:numPr>
          <w:ilvl w:val="0"/>
          <w:numId w:val="25"/>
        </w:numPr>
        <w:spacing w:after="200" w:line="256" w:lineRule="auto"/>
        <w:ind w:left="360"/>
        <w:rPr>
          <w:rFonts w:ascii="Verdana" w:hAnsi="Verdana"/>
          <w:szCs w:val="24"/>
        </w:rPr>
      </w:pPr>
      <w:r w:rsidRPr="00807E82">
        <w:rPr>
          <w:rFonts w:ascii="Verdana" w:hAnsi="Verdana"/>
          <w:szCs w:val="24"/>
        </w:rPr>
        <w:t xml:space="preserve">Engages proactively and collaboratively with suppliers to resolve incidents, problems, or unsatisfactory performance. </w:t>
      </w:r>
    </w:p>
    <w:p w14:paraId="64EDCB4A" w14:textId="77777777" w:rsidR="00807E82" w:rsidRPr="00807E82" w:rsidRDefault="00807E82" w:rsidP="00807E82">
      <w:pPr>
        <w:pStyle w:val="ListParagraph"/>
        <w:numPr>
          <w:ilvl w:val="0"/>
          <w:numId w:val="25"/>
        </w:numPr>
        <w:spacing w:after="200" w:line="256" w:lineRule="auto"/>
        <w:ind w:left="360"/>
        <w:rPr>
          <w:rFonts w:ascii="Verdana" w:hAnsi="Verdana"/>
          <w:szCs w:val="24"/>
        </w:rPr>
      </w:pPr>
      <w:r w:rsidRPr="00807E82">
        <w:rPr>
          <w:rFonts w:ascii="Verdana" w:hAnsi="Verdana"/>
          <w:szCs w:val="24"/>
        </w:rPr>
        <w:t>Implements supplier management-related service improvement initiatives and programmes.</w:t>
      </w:r>
    </w:p>
    <w:p w14:paraId="119CCB26" w14:textId="77777777" w:rsidR="00807E82" w:rsidRPr="00807E82" w:rsidRDefault="00000000" w:rsidP="00807E82">
      <w:pPr>
        <w:spacing w:after="120"/>
        <w:rPr>
          <w:rFonts w:ascii="Verdana" w:hAnsi="Verdana"/>
          <w:b/>
          <w:szCs w:val="24"/>
        </w:rPr>
      </w:pPr>
      <w:hyperlink r:id="rId18" w:tooltip="Project Management (PRMG) on SFIA.NZ" w:history="1">
        <w:r w:rsidR="00807E82" w:rsidRPr="00807E82">
          <w:rPr>
            <w:rStyle w:val="Hyperlink"/>
            <w:rFonts w:ascii="Verdana" w:hAnsi="Verdana"/>
            <w:b/>
            <w:color w:val="002060"/>
            <w:szCs w:val="24"/>
            <w:u w:val="none"/>
          </w:rPr>
          <w:t>Project Management (PRMG) Level 4</w:t>
        </w:r>
      </w:hyperlink>
    </w:p>
    <w:p w14:paraId="472A2E8C" w14:textId="77777777" w:rsidR="00807E82" w:rsidRPr="00807E82" w:rsidRDefault="00807E82" w:rsidP="00807E82">
      <w:pPr>
        <w:spacing w:after="120"/>
        <w:rPr>
          <w:rFonts w:ascii="Verdana" w:hAnsi="Verdana"/>
          <w:iCs/>
          <w:szCs w:val="24"/>
        </w:rPr>
      </w:pPr>
      <w:r w:rsidRPr="00807E82">
        <w:rPr>
          <w:rFonts w:ascii="Verdana" w:hAnsi="Verdana"/>
          <w:iCs/>
          <w:szCs w:val="24"/>
        </w:rPr>
        <w:lastRenderedPageBreak/>
        <w:t>Delivering agreed outcomes from projects using appropriate management techniques, collaboration, leadership and governance.</w:t>
      </w:r>
    </w:p>
    <w:p w14:paraId="38487E1C" w14:textId="77777777" w:rsidR="00807E82" w:rsidRPr="00807E82" w:rsidRDefault="00807E82" w:rsidP="00807E82">
      <w:pPr>
        <w:pStyle w:val="ListParagraph"/>
        <w:numPr>
          <w:ilvl w:val="0"/>
          <w:numId w:val="26"/>
        </w:numPr>
        <w:spacing w:after="200" w:line="256" w:lineRule="auto"/>
        <w:ind w:left="360"/>
        <w:rPr>
          <w:rFonts w:ascii="Verdana" w:hAnsi="Verdana"/>
          <w:szCs w:val="24"/>
        </w:rPr>
      </w:pPr>
      <w:r w:rsidRPr="00807E82">
        <w:rPr>
          <w:rFonts w:ascii="Verdana" w:hAnsi="Verdana"/>
          <w:szCs w:val="24"/>
        </w:rPr>
        <w:t xml:space="preserve">Defines, documents and executes small projects or sub-projects. </w:t>
      </w:r>
    </w:p>
    <w:p w14:paraId="501ADC6D" w14:textId="77777777" w:rsidR="00807E82" w:rsidRPr="00807E82" w:rsidRDefault="00807E82" w:rsidP="00807E82">
      <w:pPr>
        <w:pStyle w:val="ListParagraph"/>
        <w:numPr>
          <w:ilvl w:val="0"/>
          <w:numId w:val="26"/>
        </w:numPr>
        <w:spacing w:after="200" w:line="256" w:lineRule="auto"/>
        <w:ind w:left="360"/>
        <w:rPr>
          <w:rFonts w:ascii="Verdana" w:hAnsi="Verdana"/>
          <w:szCs w:val="24"/>
        </w:rPr>
      </w:pPr>
      <w:r w:rsidRPr="00807E82">
        <w:rPr>
          <w:rFonts w:ascii="Verdana" w:hAnsi="Verdana"/>
          <w:szCs w:val="24"/>
        </w:rPr>
        <w:t xml:space="preserve">Works alone or with a small team actively participating in all phases of the project. </w:t>
      </w:r>
    </w:p>
    <w:p w14:paraId="31871CC9" w14:textId="77777777" w:rsidR="00807E82" w:rsidRPr="00807E82" w:rsidRDefault="00807E82" w:rsidP="00807E82">
      <w:pPr>
        <w:pStyle w:val="ListParagraph"/>
        <w:numPr>
          <w:ilvl w:val="0"/>
          <w:numId w:val="26"/>
        </w:numPr>
        <w:spacing w:after="200" w:line="256" w:lineRule="auto"/>
        <w:ind w:left="360"/>
        <w:rPr>
          <w:rFonts w:ascii="Verdana" w:hAnsi="Verdana"/>
          <w:szCs w:val="24"/>
        </w:rPr>
      </w:pPr>
      <w:r w:rsidRPr="00807E82">
        <w:rPr>
          <w:rFonts w:ascii="Verdana" w:hAnsi="Verdana"/>
          <w:szCs w:val="24"/>
        </w:rPr>
        <w:t xml:space="preserve">Applies appropriate project management methods and tools. </w:t>
      </w:r>
    </w:p>
    <w:p w14:paraId="27682709" w14:textId="77777777" w:rsidR="00807E82" w:rsidRPr="00807E82" w:rsidRDefault="00807E82" w:rsidP="00807E82">
      <w:pPr>
        <w:pStyle w:val="ListParagraph"/>
        <w:numPr>
          <w:ilvl w:val="0"/>
          <w:numId w:val="26"/>
        </w:numPr>
        <w:spacing w:after="200" w:line="256" w:lineRule="auto"/>
        <w:ind w:left="360"/>
        <w:rPr>
          <w:rFonts w:ascii="Verdana" w:hAnsi="Verdana"/>
          <w:szCs w:val="24"/>
        </w:rPr>
      </w:pPr>
      <w:r w:rsidRPr="00807E82">
        <w:rPr>
          <w:rFonts w:ascii="Verdana" w:hAnsi="Verdana"/>
          <w:szCs w:val="24"/>
        </w:rPr>
        <w:t xml:space="preserve"> Identifies, assesses and manages risks effectively. </w:t>
      </w:r>
    </w:p>
    <w:p w14:paraId="61AE39D7" w14:textId="77777777" w:rsidR="00807E82" w:rsidRPr="00807E82" w:rsidRDefault="00807E82" w:rsidP="00807E82">
      <w:pPr>
        <w:pStyle w:val="ListParagraph"/>
        <w:numPr>
          <w:ilvl w:val="0"/>
          <w:numId w:val="26"/>
        </w:numPr>
        <w:spacing w:after="200" w:line="256" w:lineRule="auto"/>
        <w:ind w:left="360"/>
        <w:rPr>
          <w:rFonts w:ascii="Verdana" w:hAnsi="Verdana"/>
          <w:szCs w:val="24"/>
        </w:rPr>
      </w:pPr>
      <w:r w:rsidRPr="00807E82">
        <w:rPr>
          <w:rFonts w:ascii="Verdana" w:hAnsi="Verdana"/>
          <w:szCs w:val="24"/>
        </w:rPr>
        <w:t xml:space="preserve">Agrees project approach with stakeholders and prepares realistic project plans (including scope, schedule, quality, risk and communication plans). </w:t>
      </w:r>
    </w:p>
    <w:p w14:paraId="73EDE86F" w14:textId="77777777" w:rsidR="00807E82" w:rsidRPr="00807E82" w:rsidRDefault="00807E82" w:rsidP="00807E82">
      <w:pPr>
        <w:pStyle w:val="ListParagraph"/>
        <w:numPr>
          <w:ilvl w:val="0"/>
          <w:numId w:val="26"/>
        </w:numPr>
        <w:spacing w:after="200" w:line="256" w:lineRule="auto"/>
        <w:ind w:left="360"/>
        <w:rPr>
          <w:rFonts w:ascii="Verdana" w:hAnsi="Verdana"/>
          <w:szCs w:val="24"/>
        </w:rPr>
      </w:pPr>
      <w:r w:rsidRPr="00807E82">
        <w:rPr>
          <w:rFonts w:ascii="Verdana" w:hAnsi="Verdana"/>
          <w:szCs w:val="24"/>
        </w:rPr>
        <w:t xml:space="preserve">Tracks activities against the project schedule, managing stakeholder involvement as appropriate. </w:t>
      </w:r>
    </w:p>
    <w:p w14:paraId="08FAE9C8" w14:textId="77777777" w:rsidR="00807E82" w:rsidRPr="00807E82" w:rsidRDefault="00807E82" w:rsidP="00807E82">
      <w:pPr>
        <w:pStyle w:val="ListParagraph"/>
        <w:numPr>
          <w:ilvl w:val="0"/>
          <w:numId w:val="26"/>
        </w:numPr>
        <w:spacing w:after="200" w:line="256" w:lineRule="auto"/>
        <w:ind w:left="360"/>
        <w:rPr>
          <w:rFonts w:ascii="Verdana" w:hAnsi="Verdana"/>
          <w:szCs w:val="24"/>
        </w:rPr>
      </w:pPr>
      <w:r w:rsidRPr="00807E82">
        <w:rPr>
          <w:rFonts w:ascii="Verdana" w:hAnsi="Verdana"/>
          <w:szCs w:val="24"/>
        </w:rPr>
        <w:t xml:space="preserve">Monitors costs, times, </w:t>
      </w:r>
      <w:proofErr w:type="gramStart"/>
      <w:r w:rsidRPr="00807E82">
        <w:rPr>
          <w:rFonts w:ascii="Verdana" w:hAnsi="Verdana"/>
          <w:szCs w:val="24"/>
        </w:rPr>
        <w:t>quality</w:t>
      </w:r>
      <w:proofErr w:type="gramEnd"/>
      <w:r w:rsidRPr="00807E82">
        <w:rPr>
          <w:rFonts w:ascii="Verdana" w:hAnsi="Verdana"/>
          <w:szCs w:val="24"/>
        </w:rPr>
        <w:t xml:space="preserve"> and resources used takes action where these exceed agreed tolerances.</w:t>
      </w:r>
    </w:p>
    <w:p w14:paraId="1CE75016" w14:textId="77777777" w:rsidR="00807E82" w:rsidRPr="00807E82" w:rsidRDefault="00000000" w:rsidP="00807E82">
      <w:pPr>
        <w:spacing w:after="120"/>
        <w:rPr>
          <w:rFonts w:ascii="Verdana" w:hAnsi="Verdana"/>
          <w:b/>
          <w:color w:val="002060"/>
          <w:szCs w:val="24"/>
        </w:rPr>
      </w:pPr>
      <w:hyperlink r:id="rId19" w:tooltip="Quality Management (QUMG) on SFIA.NZ" w:history="1">
        <w:r w:rsidR="00807E82" w:rsidRPr="00807E82">
          <w:rPr>
            <w:rStyle w:val="Hyperlink"/>
            <w:rFonts w:ascii="Verdana" w:hAnsi="Verdana"/>
            <w:b/>
            <w:color w:val="002060"/>
            <w:szCs w:val="24"/>
            <w:u w:val="none"/>
          </w:rPr>
          <w:t>Quality Management (QUMG) Level 4</w:t>
        </w:r>
      </w:hyperlink>
    </w:p>
    <w:p w14:paraId="70F818D5" w14:textId="77777777" w:rsidR="00807E82" w:rsidRPr="00807E82" w:rsidRDefault="00807E82" w:rsidP="00807E82">
      <w:pPr>
        <w:spacing w:after="120"/>
        <w:rPr>
          <w:rFonts w:ascii="Verdana" w:hAnsi="Verdana"/>
          <w:i/>
          <w:szCs w:val="24"/>
        </w:rPr>
      </w:pPr>
      <w:r w:rsidRPr="00807E82">
        <w:rPr>
          <w:rFonts w:ascii="Verdana" w:hAnsi="Verdana"/>
          <w:iCs/>
          <w:szCs w:val="24"/>
        </w:rPr>
        <w:t>Defining and operating a management framework of processes and working practices to deliver the organisation's quality objectives</w:t>
      </w:r>
      <w:r w:rsidRPr="00807E82">
        <w:rPr>
          <w:rFonts w:ascii="Verdana" w:hAnsi="Verdana"/>
          <w:i/>
          <w:szCs w:val="24"/>
        </w:rPr>
        <w:t>.</w:t>
      </w:r>
    </w:p>
    <w:p w14:paraId="78DD9019" w14:textId="77777777" w:rsidR="00807E82" w:rsidRPr="00807E82" w:rsidRDefault="00807E82" w:rsidP="00807E82">
      <w:pPr>
        <w:pStyle w:val="ListParagraph"/>
        <w:numPr>
          <w:ilvl w:val="0"/>
          <w:numId w:val="27"/>
        </w:numPr>
        <w:spacing w:after="200" w:line="256" w:lineRule="auto"/>
        <w:ind w:left="360"/>
        <w:rPr>
          <w:rFonts w:ascii="Verdana" w:hAnsi="Verdana"/>
          <w:szCs w:val="24"/>
        </w:rPr>
      </w:pPr>
      <w:r w:rsidRPr="00807E82">
        <w:rPr>
          <w:rFonts w:ascii="Verdana" w:hAnsi="Verdana"/>
          <w:szCs w:val="24"/>
        </w:rPr>
        <w:t xml:space="preserve">Assists in the development of new or improved practices and organisational processes or standards. </w:t>
      </w:r>
    </w:p>
    <w:p w14:paraId="66EDFE80" w14:textId="77777777" w:rsidR="00807E82" w:rsidRPr="00807E82" w:rsidRDefault="00807E82" w:rsidP="00807E82">
      <w:pPr>
        <w:pStyle w:val="ListParagraph"/>
        <w:numPr>
          <w:ilvl w:val="0"/>
          <w:numId w:val="27"/>
        </w:numPr>
        <w:spacing w:after="200" w:line="256" w:lineRule="auto"/>
        <w:ind w:left="360"/>
        <w:rPr>
          <w:rFonts w:ascii="Verdana" w:hAnsi="Verdana"/>
          <w:szCs w:val="24"/>
        </w:rPr>
      </w:pPr>
      <w:r w:rsidRPr="00807E82">
        <w:rPr>
          <w:rFonts w:ascii="Verdana" w:hAnsi="Verdana"/>
          <w:szCs w:val="24"/>
        </w:rPr>
        <w:t xml:space="preserve">Assists projects, functions or teams in planning the quality management for their area of responsibility. </w:t>
      </w:r>
    </w:p>
    <w:p w14:paraId="5349523C" w14:textId="77777777" w:rsidR="00807E82" w:rsidRPr="00807E82" w:rsidRDefault="00807E82" w:rsidP="00807E82">
      <w:pPr>
        <w:pStyle w:val="ListParagraph"/>
        <w:numPr>
          <w:ilvl w:val="0"/>
          <w:numId w:val="27"/>
        </w:numPr>
        <w:spacing w:after="200" w:line="256" w:lineRule="auto"/>
        <w:ind w:left="360"/>
        <w:rPr>
          <w:rFonts w:ascii="Verdana" w:hAnsi="Verdana"/>
          <w:szCs w:val="24"/>
        </w:rPr>
      </w:pPr>
      <w:r w:rsidRPr="00807E82">
        <w:rPr>
          <w:rFonts w:ascii="Verdana" w:hAnsi="Verdana"/>
          <w:szCs w:val="24"/>
        </w:rPr>
        <w:t>Facilitates localised improvements to the quality system or services.</w:t>
      </w:r>
    </w:p>
    <w:p w14:paraId="3EE4AA8E" w14:textId="77777777" w:rsidR="00807E82" w:rsidRPr="00807E82" w:rsidRDefault="00000000" w:rsidP="00807E82">
      <w:pPr>
        <w:spacing w:after="120"/>
        <w:rPr>
          <w:rFonts w:ascii="Verdana" w:hAnsi="Verdana"/>
          <w:b/>
          <w:color w:val="002060"/>
          <w:szCs w:val="24"/>
        </w:rPr>
      </w:pPr>
      <w:hyperlink r:id="rId20" w:tooltip="Employee Experience (EEXP) on SFIA.NZ" w:history="1">
        <w:r w:rsidR="00807E82" w:rsidRPr="00807E82">
          <w:rPr>
            <w:rStyle w:val="Hyperlink"/>
            <w:rFonts w:ascii="Verdana" w:hAnsi="Verdana"/>
            <w:b/>
            <w:color w:val="002060"/>
            <w:szCs w:val="24"/>
            <w:u w:val="none"/>
          </w:rPr>
          <w:t>Employee Experience (EEXP) Level 4</w:t>
        </w:r>
      </w:hyperlink>
    </w:p>
    <w:p w14:paraId="656FCC7F" w14:textId="77777777" w:rsidR="00807E82" w:rsidRPr="00807E82" w:rsidRDefault="00807E82" w:rsidP="00807E82">
      <w:pPr>
        <w:spacing w:after="120"/>
        <w:rPr>
          <w:rFonts w:ascii="Verdana" w:hAnsi="Verdana"/>
          <w:iCs/>
          <w:szCs w:val="24"/>
        </w:rPr>
      </w:pPr>
      <w:r w:rsidRPr="00807E82">
        <w:rPr>
          <w:rFonts w:ascii="Verdana" w:hAnsi="Verdana"/>
          <w:iCs/>
          <w:szCs w:val="24"/>
        </w:rPr>
        <w:t>Enhancing employee engagement and ways of working, empowering employees and supporting their health and wellbeing.</w:t>
      </w:r>
    </w:p>
    <w:p w14:paraId="0D0505D9" w14:textId="77777777" w:rsidR="00807E82" w:rsidRPr="00807E82" w:rsidRDefault="00807E82" w:rsidP="00807E82">
      <w:pPr>
        <w:pStyle w:val="ListParagraph"/>
        <w:numPr>
          <w:ilvl w:val="0"/>
          <w:numId w:val="28"/>
        </w:numPr>
        <w:spacing w:after="200" w:line="256" w:lineRule="auto"/>
        <w:ind w:left="360"/>
        <w:rPr>
          <w:rFonts w:ascii="Verdana" w:hAnsi="Verdana"/>
          <w:szCs w:val="24"/>
        </w:rPr>
      </w:pPr>
      <w:r w:rsidRPr="00807E82">
        <w:rPr>
          <w:rFonts w:ascii="Verdana" w:hAnsi="Verdana"/>
          <w:szCs w:val="24"/>
        </w:rPr>
        <w:t>Supports assigned co-workers in areas of uncertainty, such as, organisational contacts, communication channels, processes, job expectations and manager relations.</w:t>
      </w:r>
    </w:p>
    <w:p w14:paraId="14BE03EA" w14:textId="77777777" w:rsidR="00807E82" w:rsidRPr="00807E82" w:rsidRDefault="00000000" w:rsidP="00807E82">
      <w:pPr>
        <w:spacing w:after="120"/>
        <w:rPr>
          <w:rFonts w:asciiTheme="majorHAnsi" w:hAnsiTheme="majorHAnsi"/>
          <w:b/>
          <w:color w:val="002060"/>
          <w:szCs w:val="24"/>
        </w:rPr>
      </w:pPr>
      <w:hyperlink r:id="rId21" w:tooltip="Specialist Advice (TECH) on SFIA.NZ" w:history="1">
        <w:r w:rsidR="00807E82" w:rsidRPr="00807E82">
          <w:rPr>
            <w:rStyle w:val="Hyperlink"/>
            <w:rFonts w:asciiTheme="majorHAnsi" w:hAnsiTheme="majorHAnsi"/>
            <w:b/>
            <w:color w:val="002060"/>
            <w:szCs w:val="24"/>
            <w:u w:val="none"/>
          </w:rPr>
          <w:t>Specialist Advice (TECH) Level 4</w:t>
        </w:r>
      </w:hyperlink>
    </w:p>
    <w:p w14:paraId="58A8F6AE" w14:textId="77777777" w:rsidR="00807E82" w:rsidRPr="00807E82" w:rsidRDefault="00807E82" w:rsidP="00807E82">
      <w:pPr>
        <w:spacing w:after="120"/>
        <w:rPr>
          <w:rFonts w:ascii="Verdana" w:hAnsi="Verdana"/>
          <w:iCs/>
          <w:szCs w:val="24"/>
        </w:rPr>
      </w:pPr>
      <w:r w:rsidRPr="00807E82">
        <w:rPr>
          <w:rFonts w:ascii="Verdana" w:hAnsi="Verdana"/>
          <w:iCs/>
          <w:szCs w:val="24"/>
        </w:rPr>
        <w:t>Providing authoritative advice and direction in a specialist area.</w:t>
      </w:r>
    </w:p>
    <w:p w14:paraId="650C66C6" w14:textId="77777777" w:rsidR="00807E82" w:rsidRPr="00807E82" w:rsidRDefault="00807E82" w:rsidP="00807E82">
      <w:pPr>
        <w:pStyle w:val="ListParagraph"/>
        <w:numPr>
          <w:ilvl w:val="0"/>
          <w:numId w:val="28"/>
        </w:numPr>
        <w:spacing w:after="200" w:line="256" w:lineRule="auto"/>
        <w:ind w:left="360"/>
        <w:rPr>
          <w:rFonts w:ascii="Verdana" w:hAnsi="Verdana"/>
          <w:szCs w:val="24"/>
        </w:rPr>
      </w:pPr>
      <w:r w:rsidRPr="00807E82">
        <w:rPr>
          <w:rFonts w:ascii="Verdana" w:hAnsi="Verdana"/>
          <w:szCs w:val="24"/>
        </w:rPr>
        <w:t xml:space="preserve">Provides detailed and specific advice regarding the application of their specialism to the organisation's planning and operations. </w:t>
      </w:r>
    </w:p>
    <w:p w14:paraId="27CF938C" w14:textId="77777777" w:rsidR="00807E82" w:rsidRPr="00807E82" w:rsidRDefault="00807E82" w:rsidP="00807E82">
      <w:pPr>
        <w:pStyle w:val="ListParagraph"/>
        <w:numPr>
          <w:ilvl w:val="0"/>
          <w:numId w:val="28"/>
        </w:numPr>
        <w:spacing w:after="200" w:line="256" w:lineRule="auto"/>
        <w:ind w:left="360"/>
        <w:rPr>
          <w:rFonts w:ascii="Verdana" w:hAnsi="Verdana"/>
          <w:szCs w:val="24"/>
        </w:rPr>
      </w:pPr>
      <w:r w:rsidRPr="00807E82">
        <w:rPr>
          <w:rFonts w:ascii="Verdana" w:hAnsi="Verdana"/>
          <w:szCs w:val="24"/>
        </w:rPr>
        <w:t xml:space="preserve">Actively maintains knowledge in one or more identifiable specialisms. </w:t>
      </w:r>
    </w:p>
    <w:p w14:paraId="615C1EA0" w14:textId="77777777" w:rsidR="00807E82" w:rsidRPr="00807E82" w:rsidRDefault="00807E82" w:rsidP="00807E82">
      <w:pPr>
        <w:pStyle w:val="ListParagraph"/>
        <w:numPr>
          <w:ilvl w:val="0"/>
          <w:numId w:val="28"/>
        </w:numPr>
        <w:spacing w:after="200" w:line="256" w:lineRule="auto"/>
        <w:ind w:left="360"/>
        <w:rPr>
          <w:rFonts w:ascii="Verdana" w:hAnsi="Verdana"/>
          <w:szCs w:val="24"/>
        </w:rPr>
      </w:pPr>
      <w:r w:rsidRPr="00807E82">
        <w:rPr>
          <w:rFonts w:ascii="Verdana" w:hAnsi="Verdana"/>
          <w:szCs w:val="24"/>
        </w:rPr>
        <w:t xml:space="preserve">Recognises and identifies the boundaries of their own specialist knowledge. </w:t>
      </w:r>
    </w:p>
    <w:p w14:paraId="260FC5E1" w14:textId="6E7A9445" w:rsidR="00807E82" w:rsidRDefault="00807E82" w:rsidP="00807E82">
      <w:pPr>
        <w:pStyle w:val="ListParagraph"/>
        <w:numPr>
          <w:ilvl w:val="0"/>
          <w:numId w:val="28"/>
        </w:numPr>
        <w:spacing w:after="200" w:line="256" w:lineRule="auto"/>
        <w:ind w:left="360"/>
        <w:rPr>
          <w:rFonts w:ascii="Verdana" w:hAnsi="Verdana"/>
          <w:szCs w:val="24"/>
        </w:rPr>
      </w:pPr>
      <w:r w:rsidRPr="00807E82">
        <w:rPr>
          <w:rFonts w:ascii="Verdana" w:hAnsi="Verdana"/>
          <w:szCs w:val="24"/>
        </w:rPr>
        <w:t>Where appropriate, collaborates with other specialists to ensure advice given is appropriate to the organisation's needs.</w:t>
      </w:r>
    </w:p>
    <w:p w14:paraId="567E4149" w14:textId="77777777" w:rsidR="004D4233" w:rsidRPr="004D4233" w:rsidRDefault="004D4233" w:rsidP="004D4233"/>
    <w:p w14:paraId="7EC00A92" w14:textId="77370061" w:rsidR="00807E82" w:rsidRDefault="00807E82" w:rsidP="00807E82">
      <w:pPr>
        <w:pStyle w:val="Heading3"/>
      </w:pPr>
      <w:r w:rsidRPr="00807E82">
        <w:lastRenderedPageBreak/>
        <w:t>Desirable skills</w:t>
      </w:r>
    </w:p>
    <w:p w14:paraId="6AC14306" w14:textId="77777777" w:rsidR="00807E82" w:rsidRPr="003D4F4D" w:rsidRDefault="00000000" w:rsidP="00807E82">
      <w:pPr>
        <w:spacing w:after="120"/>
        <w:rPr>
          <w:rFonts w:asciiTheme="majorHAnsi" w:hAnsiTheme="majorHAnsi"/>
          <w:b/>
          <w:color w:val="002060"/>
          <w:szCs w:val="24"/>
        </w:rPr>
      </w:pPr>
      <w:hyperlink r:id="rId22" w:tooltip="Technology Service Management (ITMG) on SFIA.NZ" w:history="1">
        <w:r w:rsidR="00807E82" w:rsidRPr="003D4F4D">
          <w:rPr>
            <w:rStyle w:val="Hyperlink"/>
            <w:rFonts w:asciiTheme="majorHAnsi" w:hAnsiTheme="majorHAnsi"/>
            <w:b/>
            <w:color w:val="002060"/>
            <w:szCs w:val="24"/>
            <w:u w:val="none"/>
          </w:rPr>
          <w:t>Technology Service Management (ITMG) Level 5</w:t>
        </w:r>
      </w:hyperlink>
    </w:p>
    <w:p w14:paraId="13353AFD" w14:textId="77777777" w:rsidR="00807E82" w:rsidRPr="00807E82" w:rsidRDefault="00807E82" w:rsidP="00807E82">
      <w:pPr>
        <w:spacing w:after="120"/>
        <w:rPr>
          <w:iCs/>
          <w:szCs w:val="24"/>
        </w:rPr>
      </w:pPr>
      <w:r w:rsidRPr="00807E82">
        <w:rPr>
          <w:iCs/>
          <w:szCs w:val="24"/>
        </w:rPr>
        <w:t>Managing the provision of technology-based services to meet defined organisational needs.</w:t>
      </w:r>
    </w:p>
    <w:p w14:paraId="7C24AE69" w14:textId="77777777" w:rsidR="00807E82" w:rsidRPr="00807E82" w:rsidRDefault="00807E82" w:rsidP="00807E82">
      <w:pPr>
        <w:pStyle w:val="ListParagraph"/>
        <w:numPr>
          <w:ilvl w:val="0"/>
          <w:numId w:val="29"/>
        </w:numPr>
        <w:spacing w:after="200" w:line="256" w:lineRule="auto"/>
        <w:ind w:left="360"/>
        <w:rPr>
          <w:szCs w:val="24"/>
        </w:rPr>
      </w:pPr>
      <w:r w:rsidRPr="00807E82">
        <w:rPr>
          <w:szCs w:val="24"/>
        </w:rPr>
        <w:t xml:space="preserve">Takes responsibility for managing the design, procurement, installation, upgrading, operation, control, maintenance and effective use of specific technology services. </w:t>
      </w:r>
    </w:p>
    <w:p w14:paraId="2643DC52" w14:textId="77777777" w:rsidR="00807E82" w:rsidRPr="00807E82" w:rsidRDefault="00807E82" w:rsidP="00807E82">
      <w:pPr>
        <w:pStyle w:val="ListParagraph"/>
        <w:numPr>
          <w:ilvl w:val="0"/>
          <w:numId w:val="29"/>
        </w:numPr>
        <w:spacing w:after="200" w:line="256" w:lineRule="auto"/>
        <w:ind w:left="360"/>
        <w:rPr>
          <w:szCs w:val="24"/>
        </w:rPr>
      </w:pPr>
      <w:r w:rsidRPr="00807E82">
        <w:rPr>
          <w:szCs w:val="24"/>
        </w:rPr>
        <w:t xml:space="preserve">Leads the delivery of services, ensuring that agreed service levels, security requirements and other quality standards are met. </w:t>
      </w:r>
    </w:p>
    <w:p w14:paraId="1467F81B" w14:textId="77777777" w:rsidR="00807E82" w:rsidRPr="00807E82" w:rsidRDefault="00807E82" w:rsidP="00807E82">
      <w:pPr>
        <w:pStyle w:val="ListParagraph"/>
        <w:numPr>
          <w:ilvl w:val="0"/>
          <w:numId w:val="29"/>
        </w:numPr>
        <w:spacing w:after="200" w:line="256" w:lineRule="auto"/>
        <w:ind w:left="360"/>
        <w:rPr>
          <w:szCs w:val="24"/>
        </w:rPr>
      </w:pPr>
      <w:r w:rsidRPr="00807E82">
        <w:rPr>
          <w:szCs w:val="24"/>
        </w:rPr>
        <w:t xml:space="preserve">Ensures adherence to relevant policies and procedures. </w:t>
      </w:r>
    </w:p>
    <w:p w14:paraId="73A5CDC4" w14:textId="77777777" w:rsidR="00807E82" w:rsidRPr="00807E82" w:rsidRDefault="00807E82" w:rsidP="00807E82">
      <w:pPr>
        <w:pStyle w:val="ListParagraph"/>
        <w:numPr>
          <w:ilvl w:val="0"/>
          <w:numId w:val="29"/>
        </w:numPr>
        <w:spacing w:after="200" w:line="256" w:lineRule="auto"/>
        <w:ind w:left="360"/>
        <w:rPr>
          <w:szCs w:val="24"/>
        </w:rPr>
      </w:pPr>
      <w:r w:rsidRPr="00807E82">
        <w:rPr>
          <w:szCs w:val="24"/>
        </w:rPr>
        <w:t xml:space="preserve">Ensures that processes and practices are aligned across teams and providers to operate effectively and efficiently. </w:t>
      </w:r>
    </w:p>
    <w:p w14:paraId="3AD3CD9E" w14:textId="77777777" w:rsidR="00807E82" w:rsidRPr="00807E82" w:rsidRDefault="00807E82" w:rsidP="00807E82">
      <w:pPr>
        <w:pStyle w:val="ListParagraph"/>
        <w:numPr>
          <w:ilvl w:val="0"/>
          <w:numId w:val="29"/>
        </w:numPr>
        <w:spacing w:after="200" w:line="256" w:lineRule="auto"/>
        <w:ind w:left="360"/>
        <w:rPr>
          <w:szCs w:val="24"/>
        </w:rPr>
      </w:pPr>
      <w:r w:rsidRPr="00807E82">
        <w:rPr>
          <w:szCs w:val="24"/>
        </w:rPr>
        <w:t xml:space="preserve">Monitors the performance of technology services. </w:t>
      </w:r>
    </w:p>
    <w:p w14:paraId="6A83F226" w14:textId="77777777" w:rsidR="00807E82" w:rsidRPr="00807E82" w:rsidRDefault="00807E82" w:rsidP="00807E82">
      <w:pPr>
        <w:pStyle w:val="ListParagraph"/>
        <w:numPr>
          <w:ilvl w:val="0"/>
          <w:numId w:val="29"/>
        </w:numPr>
        <w:spacing w:after="200" w:line="256" w:lineRule="auto"/>
        <w:ind w:left="360"/>
        <w:rPr>
          <w:szCs w:val="24"/>
        </w:rPr>
      </w:pPr>
      <w:r w:rsidRPr="00807E82">
        <w:rPr>
          <w:szCs w:val="24"/>
        </w:rPr>
        <w:t>Provides appropriate status and other reports to managers and senior users.</w:t>
      </w:r>
    </w:p>
    <w:p w14:paraId="62ED8E25" w14:textId="77777777" w:rsidR="00807E82" w:rsidRPr="005502B4" w:rsidRDefault="00000000" w:rsidP="00807E82">
      <w:pPr>
        <w:spacing w:after="120"/>
        <w:rPr>
          <w:rFonts w:asciiTheme="majorHAnsi" w:hAnsiTheme="majorHAnsi"/>
          <w:b/>
          <w:color w:val="002060"/>
          <w:szCs w:val="24"/>
        </w:rPr>
      </w:pPr>
      <w:hyperlink r:id="rId23" w:tooltip="Demand Management (DEMM) on SFIA.NZ" w:history="1">
        <w:r w:rsidR="00807E82" w:rsidRPr="005502B4">
          <w:rPr>
            <w:rStyle w:val="Hyperlink"/>
            <w:rFonts w:asciiTheme="majorHAnsi" w:hAnsiTheme="majorHAnsi"/>
            <w:b/>
            <w:color w:val="002060"/>
            <w:szCs w:val="24"/>
            <w:u w:val="none"/>
          </w:rPr>
          <w:t>Demand Management (DEMM) Level 5</w:t>
        </w:r>
      </w:hyperlink>
    </w:p>
    <w:p w14:paraId="4E730253" w14:textId="77777777" w:rsidR="00807E82" w:rsidRPr="00807E82" w:rsidRDefault="00807E82" w:rsidP="00807E82">
      <w:pPr>
        <w:spacing w:after="120"/>
        <w:rPr>
          <w:szCs w:val="24"/>
        </w:rPr>
      </w:pPr>
      <w:r w:rsidRPr="00807E82">
        <w:rPr>
          <w:szCs w:val="24"/>
        </w:rPr>
        <w:t>Analysing and proactively managing business demand for new services or modifications to existing service features or volumes.</w:t>
      </w:r>
    </w:p>
    <w:p w14:paraId="2D2CFEAC" w14:textId="77777777" w:rsidR="00807E82" w:rsidRPr="00807E82" w:rsidRDefault="00807E82" w:rsidP="00807E82">
      <w:pPr>
        <w:pStyle w:val="ListParagraph"/>
        <w:numPr>
          <w:ilvl w:val="0"/>
          <w:numId w:val="30"/>
        </w:numPr>
        <w:spacing w:after="200" w:line="256" w:lineRule="auto"/>
        <w:ind w:left="360"/>
        <w:rPr>
          <w:szCs w:val="24"/>
        </w:rPr>
      </w:pPr>
      <w:r w:rsidRPr="00807E82">
        <w:rPr>
          <w:szCs w:val="24"/>
        </w:rPr>
        <w:t xml:space="preserve">Implements demand management analysis and planning activities. </w:t>
      </w:r>
    </w:p>
    <w:p w14:paraId="3232E221" w14:textId="77777777" w:rsidR="00807E82" w:rsidRPr="00807E82" w:rsidRDefault="00807E82" w:rsidP="00807E82">
      <w:pPr>
        <w:pStyle w:val="ListParagraph"/>
        <w:numPr>
          <w:ilvl w:val="0"/>
          <w:numId w:val="30"/>
        </w:numPr>
        <w:spacing w:after="200" w:line="256" w:lineRule="auto"/>
        <w:ind w:left="360"/>
        <w:rPr>
          <w:szCs w:val="24"/>
        </w:rPr>
      </w:pPr>
      <w:r w:rsidRPr="00807E82">
        <w:rPr>
          <w:szCs w:val="24"/>
        </w:rPr>
        <w:t xml:space="preserve">Provides advice to help stakeholders adopt and adhere to the agreed demand management approach. </w:t>
      </w:r>
    </w:p>
    <w:p w14:paraId="6519D711" w14:textId="77777777" w:rsidR="00807E82" w:rsidRPr="00807E82" w:rsidRDefault="00807E82" w:rsidP="00807E82">
      <w:pPr>
        <w:pStyle w:val="ListParagraph"/>
        <w:numPr>
          <w:ilvl w:val="0"/>
          <w:numId w:val="30"/>
        </w:numPr>
        <w:spacing w:after="200" w:line="256" w:lineRule="auto"/>
        <w:ind w:left="360"/>
        <w:rPr>
          <w:szCs w:val="24"/>
        </w:rPr>
      </w:pPr>
      <w:r w:rsidRPr="00807E82">
        <w:rPr>
          <w:szCs w:val="24"/>
        </w:rPr>
        <w:t xml:space="preserve">Manages the process of integrating demand management with complementary strategic, operational and change management processes. </w:t>
      </w:r>
    </w:p>
    <w:p w14:paraId="2B5C812B" w14:textId="77777777" w:rsidR="00807E82" w:rsidRPr="00807E82" w:rsidRDefault="00807E82" w:rsidP="00807E82">
      <w:pPr>
        <w:pStyle w:val="ListParagraph"/>
        <w:numPr>
          <w:ilvl w:val="0"/>
          <w:numId w:val="30"/>
        </w:numPr>
        <w:spacing w:after="200" w:line="256" w:lineRule="auto"/>
        <w:ind w:left="360"/>
        <w:rPr>
          <w:szCs w:val="24"/>
        </w:rPr>
      </w:pPr>
      <w:r w:rsidRPr="00807E82">
        <w:rPr>
          <w:szCs w:val="24"/>
        </w:rPr>
        <w:t xml:space="preserve">Maintains a register of business requests and routes requests to the right place. </w:t>
      </w:r>
    </w:p>
    <w:p w14:paraId="16D407DF" w14:textId="77777777" w:rsidR="00807E82" w:rsidRPr="00807E82" w:rsidRDefault="00807E82" w:rsidP="00807E82">
      <w:pPr>
        <w:pStyle w:val="ListParagraph"/>
        <w:numPr>
          <w:ilvl w:val="0"/>
          <w:numId w:val="30"/>
        </w:numPr>
        <w:spacing w:after="200" w:line="256" w:lineRule="auto"/>
        <w:ind w:left="360"/>
        <w:rPr>
          <w:szCs w:val="24"/>
        </w:rPr>
      </w:pPr>
      <w:r w:rsidRPr="00807E82">
        <w:rPr>
          <w:szCs w:val="24"/>
        </w:rPr>
        <w:t xml:space="preserve">Reports on the status of each request. </w:t>
      </w:r>
    </w:p>
    <w:p w14:paraId="5F3EA0CB" w14:textId="77777777" w:rsidR="00807E82" w:rsidRPr="00807E82" w:rsidRDefault="00807E82" w:rsidP="00807E82">
      <w:pPr>
        <w:pStyle w:val="ListParagraph"/>
        <w:numPr>
          <w:ilvl w:val="0"/>
          <w:numId w:val="30"/>
        </w:numPr>
        <w:spacing w:after="200" w:line="256" w:lineRule="auto"/>
        <w:ind w:left="360"/>
        <w:rPr>
          <w:szCs w:val="24"/>
        </w:rPr>
      </w:pPr>
      <w:r w:rsidRPr="00807E82">
        <w:rPr>
          <w:szCs w:val="24"/>
        </w:rPr>
        <w:t xml:space="preserve">Reviews new business proposals and provides advice on demand issues. </w:t>
      </w:r>
    </w:p>
    <w:p w14:paraId="00AB8117" w14:textId="77777777" w:rsidR="00807E82" w:rsidRPr="00807E82" w:rsidRDefault="00807E82" w:rsidP="00807E82">
      <w:pPr>
        <w:pStyle w:val="ListParagraph"/>
        <w:numPr>
          <w:ilvl w:val="0"/>
          <w:numId w:val="30"/>
        </w:numPr>
        <w:spacing w:after="200" w:line="256" w:lineRule="auto"/>
        <w:ind w:left="360"/>
        <w:rPr>
          <w:szCs w:val="24"/>
        </w:rPr>
      </w:pPr>
      <w:r w:rsidRPr="00807E82">
        <w:rPr>
          <w:szCs w:val="24"/>
        </w:rPr>
        <w:t>Works with business representatives to agree and implement short-term and medium-term modifications to demand.</w:t>
      </w:r>
    </w:p>
    <w:p w14:paraId="4E83EDB3" w14:textId="77777777" w:rsidR="00807E82" w:rsidRPr="005502B4" w:rsidRDefault="00000000" w:rsidP="00807E82">
      <w:pPr>
        <w:spacing w:after="120"/>
        <w:rPr>
          <w:rFonts w:asciiTheme="majorHAnsi" w:hAnsiTheme="majorHAnsi"/>
          <w:b/>
          <w:color w:val="002060"/>
          <w:szCs w:val="24"/>
        </w:rPr>
      </w:pPr>
      <w:hyperlink r:id="rId24" w:tooltip="Software Design (SWDN) on SFIA.NZ" w:history="1">
        <w:r w:rsidR="00807E82" w:rsidRPr="005502B4">
          <w:rPr>
            <w:rStyle w:val="Hyperlink"/>
            <w:rFonts w:asciiTheme="majorHAnsi" w:hAnsiTheme="majorHAnsi"/>
            <w:b/>
            <w:color w:val="002060"/>
            <w:szCs w:val="24"/>
            <w:u w:val="none"/>
          </w:rPr>
          <w:t>Software Design (SWDN) Level 4</w:t>
        </w:r>
      </w:hyperlink>
    </w:p>
    <w:p w14:paraId="3642DB86" w14:textId="77777777" w:rsidR="00807E82" w:rsidRPr="00807E82" w:rsidRDefault="00807E82" w:rsidP="00807E82">
      <w:pPr>
        <w:spacing w:after="120"/>
        <w:rPr>
          <w:szCs w:val="24"/>
        </w:rPr>
      </w:pPr>
      <w:r w:rsidRPr="00807E82">
        <w:rPr>
          <w:szCs w:val="24"/>
        </w:rPr>
        <w:t>Specifying and designing software to meet defined requirements by following agreed design standards and principles.</w:t>
      </w:r>
    </w:p>
    <w:p w14:paraId="3DEC6D69" w14:textId="77777777" w:rsidR="00807E82" w:rsidRPr="00807E82" w:rsidRDefault="00807E82" w:rsidP="00807E82">
      <w:pPr>
        <w:pStyle w:val="ListParagraph"/>
        <w:numPr>
          <w:ilvl w:val="0"/>
          <w:numId w:val="31"/>
        </w:numPr>
        <w:spacing w:after="200" w:line="256" w:lineRule="auto"/>
        <w:ind w:left="360"/>
        <w:rPr>
          <w:szCs w:val="24"/>
        </w:rPr>
      </w:pPr>
      <w:r w:rsidRPr="00807E82">
        <w:rPr>
          <w:szCs w:val="24"/>
        </w:rPr>
        <w:t xml:space="preserve">Designs complex software applications, components and modules. </w:t>
      </w:r>
    </w:p>
    <w:p w14:paraId="322E24CB" w14:textId="77777777" w:rsidR="00807E82" w:rsidRPr="00807E82" w:rsidRDefault="00807E82" w:rsidP="00807E82">
      <w:pPr>
        <w:pStyle w:val="ListParagraph"/>
        <w:numPr>
          <w:ilvl w:val="0"/>
          <w:numId w:val="31"/>
        </w:numPr>
        <w:spacing w:after="200" w:line="256" w:lineRule="auto"/>
        <w:ind w:left="360"/>
        <w:rPr>
          <w:szCs w:val="24"/>
        </w:rPr>
      </w:pPr>
      <w:r w:rsidRPr="00807E82">
        <w:rPr>
          <w:szCs w:val="24"/>
        </w:rPr>
        <w:t xml:space="preserve">Uses appropriate modelling techniques following agreed software design standards, guidelines, patterns and methodology. </w:t>
      </w:r>
    </w:p>
    <w:p w14:paraId="2F465CCF" w14:textId="77777777" w:rsidR="00807E82" w:rsidRPr="00807E82" w:rsidRDefault="00807E82" w:rsidP="00807E82">
      <w:pPr>
        <w:pStyle w:val="ListParagraph"/>
        <w:numPr>
          <w:ilvl w:val="0"/>
          <w:numId w:val="31"/>
        </w:numPr>
        <w:spacing w:after="200" w:line="256" w:lineRule="auto"/>
        <w:ind w:left="360"/>
        <w:rPr>
          <w:szCs w:val="24"/>
        </w:rPr>
      </w:pPr>
      <w:r w:rsidRPr="00807E82">
        <w:rPr>
          <w:szCs w:val="24"/>
        </w:rPr>
        <w:t xml:space="preserve">Creates and communicates multiple design views to balance stakeholders' concerns and to satisfy functional and non-functional requirements. </w:t>
      </w:r>
    </w:p>
    <w:p w14:paraId="39633B9B" w14:textId="77777777" w:rsidR="00807E82" w:rsidRPr="00807E82" w:rsidRDefault="00807E82" w:rsidP="00807E82">
      <w:pPr>
        <w:pStyle w:val="ListParagraph"/>
        <w:numPr>
          <w:ilvl w:val="0"/>
          <w:numId w:val="31"/>
        </w:numPr>
        <w:spacing w:after="200" w:line="256" w:lineRule="auto"/>
        <w:ind w:left="360"/>
        <w:rPr>
          <w:szCs w:val="24"/>
        </w:rPr>
      </w:pPr>
      <w:r w:rsidRPr="00807E82">
        <w:rPr>
          <w:szCs w:val="24"/>
        </w:rPr>
        <w:lastRenderedPageBreak/>
        <w:t xml:space="preserve">Identifies, evaluates and recommends alternative design options and trade-offs. </w:t>
      </w:r>
    </w:p>
    <w:p w14:paraId="2EF26AF2" w14:textId="77777777" w:rsidR="00807E82" w:rsidRPr="00807E82" w:rsidRDefault="00807E82" w:rsidP="00807E82">
      <w:pPr>
        <w:pStyle w:val="ListParagraph"/>
        <w:numPr>
          <w:ilvl w:val="0"/>
          <w:numId w:val="31"/>
        </w:numPr>
        <w:spacing w:after="200" w:line="256" w:lineRule="auto"/>
        <w:ind w:left="360"/>
        <w:rPr>
          <w:szCs w:val="24"/>
        </w:rPr>
      </w:pPr>
      <w:r w:rsidRPr="00807E82">
        <w:rPr>
          <w:szCs w:val="24"/>
        </w:rPr>
        <w:t xml:space="preserve">Models, simulates or prototypes the behaviour of proposed software to enable approval by stakeholders, and effective construction of the software. </w:t>
      </w:r>
    </w:p>
    <w:p w14:paraId="24FDA440" w14:textId="77777777" w:rsidR="00807E82" w:rsidRPr="00807E82" w:rsidRDefault="00807E82" w:rsidP="00807E82">
      <w:pPr>
        <w:pStyle w:val="ListParagraph"/>
        <w:numPr>
          <w:ilvl w:val="0"/>
          <w:numId w:val="31"/>
        </w:numPr>
        <w:spacing w:after="200" w:line="256" w:lineRule="auto"/>
        <w:ind w:left="360"/>
        <w:rPr>
          <w:szCs w:val="24"/>
        </w:rPr>
      </w:pPr>
      <w:r w:rsidRPr="00807E82">
        <w:rPr>
          <w:szCs w:val="24"/>
        </w:rPr>
        <w:t xml:space="preserve">Verifies software design by constructing and applying appropriate methods. </w:t>
      </w:r>
    </w:p>
    <w:p w14:paraId="3192F907" w14:textId="77777777" w:rsidR="00807E82" w:rsidRPr="00807E82" w:rsidRDefault="00807E82" w:rsidP="00807E82">
      <w:pPr>
        <w:pStyle w:val="ListParagraph"/>
        <w:numPr>
          <w:ilvl w:val="0"/>
          <w:numId w:val="31"/>
        </w:numPr>
        <w:spacing w:after="200" w:line="256" w:lineRule="auto"/>
        <w:ind w:left="360"/>
        <w:rPr>
          <w:szCs w:val="24"/>
        </w:rPr>
      </w:pPr>
      <w:r w:rsidRPr="00807E82">
        <w:rPr>
          <w:szCs w:val="24"/>
        </w:rPr>
        <w:t xml:space="preserve">Reviews, verifies and improves own designs against specifications. </w:t>
      </w:r>
    </w:p>
    <w:p w14:paraId="6E6849D9" w14:textId="77777777" w:rsidR="00807E82" w:rsidRPr="00807E82" w:rsidRDefault="00807E82" w:rsidP="00807E82">
      <w:pPr>
        <w:pStyle w:val="ListParagraph"/>
        <w:numPr>
          <w:ilvl w:val="0"/>
          <w:numId w:val="31"/>
        </w:numPr>
        <w:spacing w:after="200" w:line="256" w:lineRule="auto"/>
        <w:ind w:left="360"/>
        <w:rPr>
          <w:szCs w:val="24"/>
        </w:rPr>
      </w:pPr>
      <w:r w:rsidRPr="00807E82">
        <w:rPr>
          <w:szCs w:val="24"/>
        </w:rPr>
        <w:t>Leads reviews of others’ designs.</w:t>
      </w:r>
    </w:p>
    <w:p w14:paraId="31E5EE89" w14:textId="77777777" w:rsidR="00807E82" w:rsidRPr="005502B4" w:rsidRDefault="00000000" w:rsidP="00807E82">
      <w:pPr>
        <w:spacing w:after="120"/>
        <w:rPr>
          <w:rFonts w:asciiTheme="majorHAnsi" w:hAnsiTheme="majorHAnsi"/>
          <w:b/>
          <w:color w:val="002060"/>
          <w:szCs w:val="24"/>
        </w:rPr>
      </w:pPr>
      <w:hyperlink r:id="rId25" w:tooltip="Workforce Planning (WFPL) on SFIA.NZ" w:history="1">
        <w:r w:rsidR="00807E82" w:rsidRPr="005502B4">
          <w:rPr>
            <w:rStyle w:val="Hyperlink"/>
            <w:rFonts w:asciiTheme="majorHAnsi" w:hAnsiTheme="majorHAnsi"/>
            <w:b/>
            <w:color w:val="002060"/>
            <w:szCs w:val="24"/>
            <w:u w:val="none"/>
          </w:rPr>
          <w:t>Workforce Planning (WFPL) Level 4</w:t>
        </w:r>
      </w:hyperlink>
    </w:p>
    <w:p w14:paraId="5CFCDC67" w14:textId="77777777" w:rsidR="00807E82" w:rsidRPr="00807E82" w:rsidRDefault="00807E82" w:rsidP="00807E82">
      <w:pPr>
        <w:spacing w:after="120"/>
        <w:rPr>
          <w:szCs w:val="24"/>
        </w:rPr>
      </w:pPr>
      <w:r w:rsidRPr="00807E82">
        <w:rPr>
          <w:szCs w:val="24"/>
        </w:rPr>
        <w:t>Estimating the demand for people and skills and planning the supply needed to meet that demand.</w:t>
      </w:r>
    </w:p>
    <w:p w14:paraId="6BA04511" w14:textId="77777777" w:rsidR="00807E82" w:rsidRPr="00807E82" w:rsidRDefault="00807E82" w:rsidP="00807E82">
      <w:pPr>
        <w:pStyle w:val="ListParagraph"/>
        <w:numPr>
          <w:ilvl w:val="0"/>
          <w:numId w:val="32"/>
        </w:numPr>
        <w:spacing w:after="200" w:line="256" w:lineRule="auto"/>
        <w:ind w:left="360"/>
        <w:rPr>
          <w:szCs w:val="24"/>
        </w:rPr>
      </w:pPr>
      <w:r w:rsidRPr="00807E82">
        <w:rPr>
          <w:szCs w:val="24"/>
        </w:rPr>
        <w:t xml:space="preserve">Gathers, maintains and analyses workforce capability data. </w:t>
      </w:r>
    </w:p>
    <w:p w14:paraId="7E867B5B" w14:textId="77777777" w:rsidR="00807E82" w:rsidRPr="00807E82" w:rsidRDefault="00807E82" w:rsidP="00807E82">
      <w:pPr>
        <w:pStyle w:val="ListParagraph"/>
        <w:numPr>
          <w:ilvl w:val="0"/>
          <w:numId w:val="32"/>
        </w:numPr>
        <w:spacing w:after="200" w:line="256" w:lineRule="auto"/>
        <w:ind w:left="360"/>
        <w:rPr>
          <w:szCs w:val="24"/>
        </w:rPr>
      </w:pPr>
      <w:r w:rsidRPr="00807E82">
        <w:rPr>
          <w:szCs w:val="24"/>
        </w:rPr>
        <w:t xml:space="preserve">Performs gap analysis to identify workforce strengths and shortfalls with reference to business strategy and specific future needs. </w:t>
      </w:r>
    </w:p>
    <w:p w14:paraId="08375EB4" w14:textId="77777777" w:rsidR="00807E82" w:rsidRPr="00807E82" w:rsidRDefault="00807E82" w:rsidP="00807E82">
      <w:pPr>
        <w:pStyle w:val="ListParagraph"/>
        <w:numPr>
          <w:ilvl w:val="0"/>
          <w:numId w:val="32"/>
        </w:numPr>
        <w:spacing w:after="200" w:line="256" w:lineRule="auto"/>
        <w:ind w:left="360"/>
        <w:rPr>
          <w:szCs w:val="24"/>
        </w:rPr>
      </w:pPr>
      <w:r w:rsidRPr="00807E82">
        <w:rPr>
          <w:szCs w:val="24"/>
        </w:rPr>
        <w:t xml:space="preserve">Contributes to the development of workforce plans to meet current and future demand. </w:t>
      </w:r>
    </w:p>
    <w:p w14:paraId="4F38D09E" w14:textId="77777777" w:rsidR="00807E82" w:rsidRPr="00807E82" w:rsidRDefault="00807E82" w:rsidP="00807E82">
      <w:pPr>
        <w:pStyle w:val="ListParagraph"/>
        <w:numPr>
          <w:ilvl w:val="0"/>
          <w:numId w:val="32"/>
        </w:numPr>
        <w:spacing w:after="200" w:line="256" w:lineRule="auto"/>
        <w:ind w:left="360"/>
        <w:rPr>
          <w:szCs w:val="24"/>
        </w:rPr>
      </w:pPr>
      <w:r w:rsidRPr="00807E82">
        <w:rPr>
          <w:szCs w:val="24"/>
        </w:rPr>
        <w:t xml:space="preserve">Coordinates and schedules ongoing workforce planning activities. </w:t>
      </w:r>
    </w:p>
    <w:p w14:paraId="51A82433" w14:textId="77777777" w:rsidR="00807E82" w:rsidRPr="00807E82" w:rsidRDefault="00807E82" w:rsidP="00807E82">
      <w:pPr>
        <w:pStyle w:val="ListParagraph"/>
        <w:numPr>
          <w:ilvl w:val="0"/>
          <w:numId w:val="32"/>
        </w:numPr>
        <w:spacing w:after="200" w:line="256" w:lineRule="auto"/>
        <w:ind w:left="360"/>
        <w:rPr>
          <w:szCs w:val="24"/>
        </w:rPr>
      </w:pPr>
      <w:r w:rsidRPr="00807E82">
        <w:rPr>
          <w:szCs w:val="24"/>
        </w:rPr>
        <w:t>Assists in maintaining a skills and capability inventory.</w:t>
      </w:r>
    </w:p>
    <w:p w14:paraId="141692A9" w14:textId="77777777" w:rsidR="00807E82" w:rsidRPr="00807E82" w:rsidRDefault="00807E82" w:rsidP="00807E82"/>
    <w:p w14:paraId="33DCE9D0" w14:textId="14D1AB2C" w:rsidR="001C711B" w:rsidRPr="003D4F4D" w:rsidRDefault="001C711B" w:rsidP="001C711B">
      <w:pPr>
        <w:pStyle w:val="Heading3"/>
      </w:pPr>
      <w:r w:rsidRPr="003D4F4D">
        <w:t>Levels of responsibility</w:t>
      </w:r>
    </w:p>
    <w:p w14:paraId="31D3BA14" w14:textId="2A7B00C1" w:rsidR="00807E82" w:rsidRPr="003D4F4D" w:rsidRDefault="00807E82" w:rsidP="00807E82">
      <w:pPr>
        <w:spacing w:after="120"/>
        <w:rPr>
          <w:rFonts w:asciiTheme="majorHAnsi" w:hAnsiTheme="majorHAnsi"/>
          <w:b/>
          <w:color w:val="002060"/>
          <w:szCs w:val="24"/>
        </w:rPr>
      </w:pPr>
      <w:r w:rsidRPr="003D4F4D">
        <w:rPr>
          <w:rFonts w:asciiTheme="majorHAnsi" w:hAnsiTheme="majorHAnsi"/>
          <w:b/>
          <w:color w:val="002060"/>
          <w:szCs w:val="24"/>
        </w:rPr>
        <w:t xml:space="preserve">Autonomy </w:t>
      </w:r>
      <w:r w:rsidR="003D4F4D">
        <w:rPr>
          <w:rFonts w:asciiTheme="majorHAnsi" w:hAnsiTheme="majorHAnsi"/>
          <w:b/>
          <w:color w:val="002060"/>
          <w:szCs w:val="24"/>
        </w:rPr>
        <w:t xml:space="preserve">- </w:t>
      </w:r>
      <w:r w:rsidRPr="003D4F4D">
        <w:rPr>
          <w:rFonts w:asciiTheme="majorHAnsi" w:hAnsiTheme="majorHAnsi"/>
          <w:b/>
          <w:color w:val="002060"/>
          <w:szCs w:val="24"/>
        </w:rPr>
        <w:t>Level 5</w:t>
      </w:r>
    </w:p>
    <w:p w14:paraId="22964CB0" w14:textId="77777777" w:rsidR="00807E82" w:rsidRPr="00807E82" w:rsidRDefault="00807E82" w:rsidP="00807E82">
      <w:pPr>
        <w:pStyle w:val="ListParagraph"/>
        <w:numPr>
          <w:ilvl w:val="0"/>
          <w:numId w:val="33"/>
        </w:numPr>
        <w:spacing w:after="200" w:line="256" w:lineRule="auto"/>
        <w:ind w:left="360"/>
        <w:rPr>
          <w:szCs w:val="24"/>
        </w:rPr>
      </w:pPr>
      <w:r w:rsidRPr="00807E82">
        <w:rPr>
          <w:szCs w:val="24"/>
        </w:rPr>
        <w:t>Works under broad direction.</w:t>
      </w:r>
    </w:p>
    <w:p w14:paraId="7B08B0FC" w14:textId="77777777" w:rsidR="00807E82" w:rsidRPr="00807E82" w:rsidRDefault="00807E82" w:rsidP="00807E82">
      <w:pPr>
        <w:pStyle w:val="ListParagraph"/>
        <w:numPr>
          <w:ilvl w:val="0"/>
          <w:numId w:val="33"/>
        </w:numPr>
        <w:spacing w:after="200" w:line="256" w:lineRule="auto"/>
        <w:ind w:left="360"/>
        <w:rPr>
          <w:szCs w:val="24"/>
        </w:rPr>
      </w:pPr>
      <w:r w:rsidRPr="00807E82">
        <w:rPr>
          <w:szCs w:val="24"/>
        </w:rPr>
        <w:t>Work is often self-initiated.</w:t>
      </w:r>
    </w:p>
    <w:p w14:paraId="177AA477" w14:textId="77777777" w:rsidR="00807E82" w:rsidRPr="00807E82" w:rsidRDefault="00807E82" w:rsidP="00807E82">
      <w:pPr>
        <w:pStyle w:val="ListParagraph"/>
        <w:numPr>
          <w:ilvl w:val="0"/>
          <w:numId w:val="33"/>
        </w:numPr>
        <w:spacing w:after="200" w:line="256" w:lineRule="auto"/>
        <w:ind w:left="360"/>
        <w:rPr>
          <w:szCs w:val="24"/>
        </w:rPr>
      </w:pPr>
      <w:r w:rsidRPr="00807E82">
        <w:rPr>
          <w:szCs w:val="24"/>
        </w:rPr>
        <w:t>Is fully responsible for meeting allocated technical and/or group objectives.</w:t>
      </w:r>
    </w:p>
    <w:p w14:paraId="570438E1" w14:textId="77777777" w:rsidR="00807E82" w:rsidRPr="00807E82" w:rsidRDefault="00807E82" w:rsidP="00807E82">
      <w:pPr>
        <w:pStyle w:val="ListParagraph"/>
        <w:numPr>
          <w:ilvl w:val="0"/>
          <w:numId w:val="33"/>
        </w:numPr>
        <w:spacing w:after="200" w:line="256" w:lineRule="auto"/>
        <w:ind w:left="360"/>
        <w:rPr>
          <w:szCs w:val="24"/>
        </w:rPr>
      </w:pPr>
      <w:r w:rsidRPr="00807E82">
        <w:rPr>
          <w:szCs w:val="24"/>
        </w:rPr>
        <w:t>Analyses, designs, plans, executes and evaluates work to time, cost and quality targets.</w:t>
      </w:r>
    </w:p>
    <w:p w14:paraId="5806ECCC" w14:textId="77777777" w:rsidR="00807E82" w:rsidRPr="00807E82" w:rsidRDefault="00807E82" w:rsidP="00807E82">
      <w:pPr>
        <w:pStyle w:val="ListParagraph"/>
        <w:numPr>
          <w:ilvl w:val="0"/>
          <w:numId w:val="33"/>
        </w:numPr>
        <w:spacing w:after="200" w:line="256" w:lineRule="auto"/>
        <w:ind w:left="360"/>
        <w:rPr>
          <w:szCs w:val="24"/>
        </w:rPr>
      </w:pPr>
      <w:r w:rsidRPr="00807E82">
        <w:rPr>
          <w:szCs w:val="24"/>
        </w:rPr>
        <w:t>Establishes milestones and has a significant role in the assignment of tasks and/or responsibilities.</w:t>
      </w:r>
    </w:p>
    <w:p w14:paraId="1CB73EE1" w14:textId="76A2936E" w:rsidR="00807E82" w:rsidRPr="003D4F4D" w:rsidRDefault="00807E82" w:rsidP="00807E82">
      <w:pPr>
        <w:spacing w:after="120"/>
        <w:rPr>
          <w:rFonts w:asciiTheme="majorHAnsi" w:hAnsiTheme="majorHAnsi"/>
          <w:b/>
          <w:szCs w:val="24"/>
        </w:rPr>
      </w:pPr>
      <w:r w:rsidRPr="003D4F4D">
        <w:rPr>
          <w:rFonts w:asciiTheme="majorHAnsi" w:hAnsiTheme="majorHAnsi"/>
          <w:b/>
          <w:color w:val="002060"/>
          <w:szCs w:val="24"/>
        </w:rPr>
        <w:t xml:space="preserve">Influence </w:t>
      </w:r>
      <w:r w:rsidR="003D4F4D">
        <w:rPr>
          <w:rFonts w:asciiTheme="majorHAnsi" w:hAnsiTheme="majorHAnsi"/>
          <w:b/>
          <w:color w:val="002060"/>
          <w:szCs w:val="24"/>
        </w:rPr>
        <w:t xml:space="preserve">- </w:t>
      </w:r>
      <w:r w:rsidRPr="003D4F4D">
        <w:rPr>
          <w:rFonts w:asciiTheme="majorHAnsi" w:hAnsiTheme="majorHAnsi"/>
          <w:b/>
          <w:color w:val="002060"/>
          <w:szCs w:val="24"/>
        </w:rPr>
        <w:t>Level 4</w:t>
      </w:r>
    </w:p>
    <w:p w14:paraId="3CF3FF60" w14:textId="77777777" w:rsidR="00807E82" w:rsidRPr="00807E82" w:rsidRDefault="00807E82" w:rsidP="00807E82">
      <w:pPr>
        <w:pStyle w:val="ListParagraph"/>
        <w:numPr>
          <w:ilvl w:val="0"/>
          <w:numId w:val="34"/>
        </w:numPr>
        <w:spacing w:after="200" w:line="256" w:lineRule="auto"/>
        <w:ind w:left="360"/>
        <w:rPr>
          <w:szCs w:val="24"/>
        </w:rPr>
      </w:pPr>
      <w:r w:rsidRPr="00807E82">
        <w:rPr>
          <w:szCs w:val="24"/>
        </w:rPr>
        <w:t>Influences customers, suppliers and partners at account level.</w:t>
      </w:r>
    </w:p>
    <w:p w14:paraId="7798E435" w14:textId="77777777" w:rsidR="00807E82" w:rsidRPr="00807E82" w:rsidRDefault="00807E82" w:rsidP="00807E82">
      <w:pPr>
        <w:pStyle w:val="ListParagraph"/>
        <w:numPr>
          <w:ilvl w:val="0"/>
          <w:numId w:val="34"/>
        </w:numPr>
        <w:spacing w:after="200" w:line="256" w:lineRule="auto"/>
        <w:ind w:left="360"/>
        <w:rPr>
          <w:szCs w:val="24"/>
        </w:rPr>
      </w:pPr>
      <w:r w:rsidRPr="00807E82">
        <w:rPr>
          <w:szCs w:val="24"/>
        </w:rPr>
        <w:t>Makes decisions which influence the success of projects and team objectives.</w:t>
      </w:r>
    </w:p>
    <w:p w14:paraId="3F77B965" w14:textId="77777777" w:rsidR="00807E82" w:rsidRPr="00807E82" w:rsidRDefault="00807E82" w:rsidP="00807E82">
      <w:pPr>
        <w:pStyle w:val="ListParagraph"/>
        <w:numPr>
          <w:ilvl w:val="0"/>
          <w:numId w:val="34"/>
        </w:numPr>
        <w:spacing w:after="200" w:line="256" w:lineRule="auto"/>
        <w:ind w:left="360"/>
        <w:rPr>
          <w:szCs w:val="24"/>
        </w:rPr>
      </w:pPr>
      <w:r w:rsidRPr="00807E82">
        <w:rPr>
          <w:szCs w:val="24"/>
        </w:rPr>
        <w:t>May have some responsibility for the work of others and for the allocation of resources.</w:t>
      </w:r>
    </w:p>
    <w:p w14:paraId="6F102025" w14:textId="77777777" w:rsidR="00807E82" w:rsidRPr="00807E82" w:rsidRDefault="00807E82" w:rsidP="00807E82">
      <w:pPr>
        <w:pStyle w:val="ListParagraph"/>
        <w:numPr>
          <w:ilvl w:val="0"/>
          <w:numId w:val="34"/>
        </w:numPr>
        <w:spacing w:after="200" w:line="256" w:lineRule="auto"/>
        <w:ind w:left="360"/>
        <w:rPr>
          <w:szCs w:val="24"/>
        </w:rPr>
      </w:pPr>
      <w:r w:rsidRPr="00807E82">
        <w:rPr>
          <w:szCs w:val="24"/>
        </w:rPr>
        <w:t>Engages with and contributes to the work of cross-functional teams to ensure that customers and user needs are being met throughout the deliverable/scope of work.</w:t>
      </w:r>
    </w:p>
    <w:p w14:paraId="58AE1E15" w14:textId="77777777" w:rsidR="00807E82" w:rsidRPr="00807E82" w:rsidRDefault="00807E82" w:rsidP="00807E82">
      <w:pPr>
        <w:pStyle w:val="ListParagraph"/>
        <w:numPr>
          <w:ilvl w:val="0"/>
          <w:numId w:val="34"/>
        </w:numPr>
        <w:spacing w:after="200" w:line="256" w:lineRule="auto"/>
        <w:ind w:left="360"/>
        <w:rPr>
          <w:szCs w:val="24"/>
        </w:rPr>
      </w:pPr>
      <w:r w:rsidRPr="00807E82">
        <w:rPr>
          <w:szCs w:val="24"/>
        </w:rPr>
        <w:t>Facilitates collaboration between stakeholders who share common objectives.</w:t>
      </w:r>
    </w:p>
    <w:p w14:paraId="2AC4E22C" w14:textId="77777777" w:rsidR="00807E82" w:rsidRPr="00807E82" w:rsidRDefault="00807E82" w:rsidP="00807E82">
      <w:pPr>
        <w:pStyle w:val="ListParagraph"/>
        <w:numPr>
          <w:ilvl w:val="0"/>
          <w:numId w:val="34"/>
        </w:numPr>
        <w:spacing w:after="200" w:line="256" w:lineRule="auto"/>
        <w:ind w:left="360"/>
        <w:rPr>
          <w:szCs w:val="24"/>
        </w:rPr>
      </w:pPr>
      <w:r w:rsidRPr="00807E82">
        <w:rPr>
          <w:szCs w:val="24"/>
        </w:rPr>
        <w:lastRenderedPageBreak/>
        <w:t>Participates in external activities related to own specialism.</w:t>
      </w:r>
    </w:p>
    <w:p w14:paraId="5E2583F4" w14:textId="10AC6260" w:rsidR="00807E82" w:rsidRPr="003D4F4D" w:rsidRDefault="00807E82" w:rsidP="00807E82">
      <w:pPr>
        <w:spacing w:after="120"/>
        <w:rPr>
          <w:b/>
          <w:szCs w:val="24"/>
        </w:rPr>
      </w:pPr>
      <w:r w:rsidRPr="003D4F4D">
        <w:rPr>
          <w:b/>
          <w:color w:val="002060"/>
          <w:szCs w:val="24"/>
        </w:rPr>
        <w:t>Complexity</w:t>
      </w:r>
      <w:r w:rsidR="003D4F4D">
        <w:rPr>
          <w:b/>
          <w:color w:val="002060"/>
          <w:szCs w:val="24"/>
        </w:rPr>
        <w:t xml:space="preserve"> -</w:t>
      </w:r>
      <w:r w:rsidRPr="003D4F4D">
        <w:rPr>
          <w:b/>
          <w:color w:val="002060"/>
          <w:szCs w:val="24"/>
        </w:rPr>
        <w:t xml:space="preserve"> Level 5</w:t>
      </w:r>
    </w:p>
    <w:p w14:paraId="60441CE7" w14:textId="77777777" w:rsidR="00807E82" w:rsidRPr="00807E82" w:rsidRDefault="00807E82" w:rsidP="00807E82">
      <w:pPr>
        <w:pStyle w:val="ListParagraph"/>
        <w:numPr>
          <w:ilvl w:val="0"/>
          <w:numId w:val="35"/>
        </w:numPr>
        <w:spacing w:after="200" w:line="256" w:lineRule="auto"/>
        <w:ind w:left="360"/>
        <w:rPr>
          <w:szCs w:val="24"/>
        </w:rPr>
      </w:pPr>
      <w:r w:rsidRPr="00807E82">
        <w:rPr>
          <w:szCs w:val="24"/>
        </w:rPr>
        <w:t>Implements and executes policies aligned to strategic plans.</w:t>
      </w:r>
    </w:p>
    <w:p w14:paraId="3015AE06" w14:textId="77777777" w:rsidR="00807E82" w:rsidRPr="00807E82" w:rsidRDefault="00807E82" w:rsidP="00807E82">
      <w:pPr>
        <w:pStyle w:val="ListParagraph"/>
        <w:numPr>
          <w:ilvl w:val="0"/>
          <w:numId w:val="35"/>
        </w:numPr>
        <w:spacing w:after="200" w:line="256" w:lineRule="auto"/>
        <w:ind w:left="360"/>
        <w:rPr>
          <w:szCs w:val="24"/>
        </w:rPr>
      </w:pPr>
      <w:r w:rsidRPr="00807E82">
        <w:rPr>
          <w:szCs w:val="24"/>
        </w:rPr>
        <w:t>Performs an extensive range and variety of complex technical and/or professional work activities.</w:t>
      </w:r>
    </w:p>
    <w:p w14:paraId="4AC1E96E" w14:textId="77777777" w:rsidR="00807E82" w:rsidRPr="00807E82" w:rsidRDefault="00807E82" w:rsidP="00807E82">
      <w:pPr>
        <w:pStyle w:val="ListParagraph"/>
        <w:numPr>
          <w:ilvl w:val="0"/>
          <w:numId w:val="35"/>
        </w:numPr>
        <w:spacing w:after="200" w:line="256" w:lineRule="auto"/>
        <w:ind w:left="360"/>
        <w:rPr>
          <w:szCs w:val="24"/>
        </w:rPr>
      </w:pPr>
      <w:r w:rsidRPr="00807E82">
        <w:rPr>
          <w:szCs w:val="24"/>
        </w:rPr>
        <w:t>Undertakes work which requires the application of fundamental principles in a wide and often unpredictable range of contexts.</w:t>
      </w:r>
    </w:p>
    <w:p w14:paraId="0C250538" w14:textId="77777777" w:rsidR="00807E82" w:rsidRPr="00807E82" w:rsidRDefault="00807E82" w:rsidP="00807E82">
      <w:pPr>
        <w:pStyle w:val="ListParagraph"/>
        <w:numPr>
          <w:ilvl w:val="0"/>
          <w:numId w:val="35"/>
        </w:numPr>
        <w:spacing w:after="200" w:line="256" w:lineRule="auto"/>
        <w:ind w:left="360"/>
        <w:rPr>
          <w:szCs w:val="24"/>
        </w:rPr>
      </w:pPr>
      <w:r w:rsidRPr="00807E82">
        <w:rPr>
          <w:szCs w:val="24"/>
        </w:rPr>
        <w:t>Engages and coordinates with subject matter experts to resolve complex issues as they relate to customer/organisational requirements.</w:t>
      </w:r>
    </w:p>
    <w:p w14:paraId="0345EA2C" w14:textId="77777777" w:rsidR="00807E82" w:rsidRPr="00807E82" w:rsidRDefault="00807E82" w:rsidP="00807E82">
      <w:pPr>
        <w:pStyle w:val="ListParagraph"/>
        <w:numPr>
          <w:ilvl w:val="0"/>
          <w:numId w:val="35"/>
        </w:numPr>
        <w:spacing w:after="200" w:line="256" w:lineRule="auto"/>
        <w:ind w:left="360"/>
        <w:rPr>
          <w:szCs w:val="24"/>
        </w:rPr>
      </w:pPr>
      <w:r w:rsidRPr="00807E82">
        <w:rPr>
          <w:szCs w:val="24"/>
        </w:rPr>
        <w:t>Understands the relationships between own specialism and customer/organisational requirements.</w:t>
      </w:r>
    </w:p>
    <w:p w14:paraId="2C354FA2" w14:textId="161D18F5" w:rsidR="00807E82" w:rsidRPr="003D4F4D" w:rsidRDefault="00807E82" w:rsidP="00807E82">
      <w:pPr>
        <w:spacing w:after="120"/>
        <w:rPr>
          <w:rFonts w:asciiTheme="majorHAnsi" w:hAnsiTheme="majorHAnsi"/>
          <w:b/>
          <w:color w:val="002060"/>
          <w:szCs w:val="24"/>
        </w:rPr>
      </w:pPr>
      <w:r w:rsidRPr="003D4F4D">
        <w:rPr>
          <w:rFonts w:asciiTheme="majorHAnsi" w:hAnsiTheme="majorHAnsi"/>
          <w:b/>
          <w:color w:val="002060"/>
          <w:szCs w:val="24"/>
        </w:rPr>
        <w:t>Business Skills</w:t>
      </w:r>
      <w:r w:rsidR="003D4F4D">
        <w:rPr>
          <w:rFonts w:asciiTheme="majorHAnsi" w:hAnsiTheme="majorHAnsi"/>
          <w:b/>
          <w:color w:val="002060"/>
          <w:szCs w:val="24"/>
        </w:rPr>
        <w:t xml:space="preserve"> -</w:t>
      </w:r>
      <w:r w:rsidRPr="003D4F4D">
        <w:rPr>
          <w:rFonts w:asciiTheme="majorHAnsi" w:hAnsiTheme="majorHAnsi"/>
          <w:b/>
          <w:color w:val="002060"/>
          <w:szCs w:val="24"/>
        </w:rPr>
        <w:t xml:space="preserve"> Level 5</w:t>
      </w:r>
    </w:p>
    <w:p w14:paraId="143CD5CB" w14:textId="77777777" w:rsidR="00807E82" w:rsidRPr="00807E82" w:rsidRDefault="00807E82" w:rsidP="00807E82">
      <w:pPr>
        <w:pStyle w:val="ListParagraph"/>
        <w:numPr>
          <w:ilvl w:val="0"/>
          <w:numId w:val="36"/>
        </w:numPr>
        <w:spacing w:after="200" w:line="256" w:lineRule="auto"/>
        <w:ind w:left="360"/>
        <w:rPr>
          <w:szCs w:val="24"/>
        </w:rPr>
      </w:pPr>
      <w:r w:rsidRPr="00807E82">
        <w:rPr>
          <w:szCs w:val="24"/>
        </w:rPr>
        <w:t>Demonstrates leadership in operational management.</w:t>
      </w:r>
    </w:p>
    <w:p w14:paraId="7CE2925A" w14:textId="77777777" w:rsidR="00807E82" w:rsidRPr="00807E82" w:rsidRDefault="00807E82" w:rsidP="00807E82">
      <w:pPr>
        <w:pStyle w:val="ListParagraph"/>
        <w:numPr>
          <w:ilvl w:val="0"/>
          <w:numId w:val="36"/>
        </w:numPr>
        <w:spacing w:after="200" w:line="256" w:lineRule="auto"/>
        <w:ind w:left="360"/>
        <w:rPr>
          <w:szCs w:val="24"/>
        </w:rPr>
      </w:pPr>
      <w:r w:rsidRPr="00807E82">
        <w:rPr>
          <w:szCs w:val="24"/>
        </w:rPr>
        <w:t>Analyses requirements and advises on scope and options for continual operational improvement.</w:t>
      </w:r>
    </w:p>
    <w:p w14:paraId="1B157D16" w14:textId="77777777" w:rsidR="00807E82" w:rsidRPr="00807E82" w:rsidRDefault="00807E82" w:rsidP="00807E82">
      <w:pPr>
        <w:pStyle w:val="ListParagraph"/>
        <w:numPr>
          <w:ilvl w:val="0"/>
          <w:numId w:val="36"/>
        </w:numPr>
        <w:spacing w:after="200" w:line="256" w:lineRule="auto"/>
        <w:ind w:left="360"/>
        <w:rPr>
          <w:szCs w:val="24"/>
        </w:rPr>
      </w:pPr>
      <w:r w:rsidRPr="00807E82">
        <w:rPr>
          <w:szCs w:val="24"/>
        </w:rPr>
        <w:t>Assesses and evaluates risk.</w:t>
      </w:r>
    </w:p>
    <w:p w14:paraId="226C682C" w14:textId="77777777" w:rsidR="00807E82" w:rsidRPr="00807E82" w:rsidRDefault="00807E82" w:rsidP="00807E82">
      <w:pPr>
        <w:pStyle w:val="ListParagraph"/>
        <w:numPr>
          <w:ilvl w:val="0"/>
          <w:numId w:val="36"/>
        </w:numPr>
        <w:spacing w:after="200" w:line="256" w:lineRule="auto"/>
        <w:ind w:left="360"/>
        <w:rPr>
          <w:szCs w:val="24"/>
        </w:rPr>
      </w:pPr>
      <w:r w:rsidRPr="00807E82">
        <w:rPr>
          <w:szCs w:val="24"/>
        </w:rPr>
        <w:t>Takes all requirements into account when making proposals.</w:t>
      </w:r>
    </w:p>
    <w:p w14:paraId="33E515C9" w14:textId="77777777" w:rsidR="00807E82" w:rsidRPr="00807E82" w:rsidRDefault="00807E82" w:rsidP="00807E82">
      <w:pPr>
        <w:pStyle w:val="ListParagraph"/>
        <w:numPr>
          <w:ilvl w:val="0"/>
          <w:numId w:val="36"/>
        </w:numPr>
        <w:spacing w:after="200" w:line="256" w:lineRule="auto"/>
        <w:ind w:left="360"/>
        <w:rPr>
          <w:szCs w:val="24"/>
        </w:rPr>
      </w:pPr>
      <w:r w:rsidRPr="00807E82">
        <w:rPr>
          <w:szCs w:val="24"/>
        </w:rPr>
        <w:t>Shares own knowledge and experience and encourages learning and growth.</w:t>
      </w:r>
    </w:p>
    <w:p w14:paraId="76818387" w14:textId="77777777" w:rsidR="00807E82" w:rsidRPr="00807E82" w:rsidRDefault="00807E82" w:rsidP="00807E82">
      <w:pPr>
        <w:pStyle w:val="ListParagraph"/>
        <w:numPr>
          <w:ilvl w:val="0"/>
          <w:numId w:val="36"/>
        </w:numPr>
        <w:spacing w:after="200" w:line="256" w:lineRule="auto"/>
        <w:ind w:left="360"/>
        <w:rPr>
          <w:szCs w:val="24"/>
        </w:rPr>
      </w:pPr>
      <w:r w:rsidRPr="00807E82">
        <w:rPr>
          <w:szCs w:val="24"/>
        </w:rPr>
        <w:t>Advises on available standards, methods, tools, applications and processes relevant to group specialism(s) and can make appropriate choices from alternatives.</w:t>
      </w:r>
    </w:p>
    <w:p w14:paraId="619FC522" w14:textId="77777777" w:rsidR="00807E82" w:rsidRPr="00807E82" w:rsidRDefault="00807E82" w:rsidP="00807E82">
      <w:pPr>
        <w:pStyle w:val="ListParagraph"/>
        <w:numPr>
          <w:ilvl w:val="0"/>
          <w:numId w:val="36"/>
        </w:numPr>
        <w:spacing w:after="200" w:line="256" w:lineRule="auto"/>
        <w:ind w:left="360"/>
        <w:rPr>
          <w:szCs w:val="24"/>
        </w:rPr>
      </w:pPr>
      <w:r w:rsidRPr="00807E82">
        <w:rPr>
          <w:szCs w:val="24"/>
        </w:rPr>
        <w:t>Understands and evaluates the organisational impact of new technologies and digital services.</w:t>
      </w:r>
    </w:p>
    <w:p w14:paraId="495A8331" w14:textId="77777777" w:rsidR="00807E82" w:rsidRPr="00807E82" w:rsidRDefault="00807E82" w:rsidP="00807E82">
      <w:pPr>
        <w:pStyle w:val="ListParagraph"/>
        <w:numPr>
          <w:ilvl w:val="0"/>
          <w:numId w:val="36"/>
        </w:numPr>
        <w:spacing w:after="200" w:line="256" w:lineRule="auto"/>
        <w:ind w:left="360"/>
        <w:rPr>
          <w:szCs w:val="24"/>
        </w:rPr>
      </w:pPr>
      <w:r w:rsidRPr="00807E82">
        <w:rPr>
          <w:szCs w:val="24"/>
        </w:rPr>
        <w:t>Creatively applies innovative thinking and design practices in identifying solutions that will deliver value for the benefit of the customer/stakeholder.</w:t>
      </w:r>
    </w:p>
    <w:p w14:paraId="3067C079" w14:textId="77777777" w:rsidR="00807E82" w:rsidRPr="00807E82" w:rsidRDefault="00807E82" w:rsidP="00807E82">
      <w:pPr>
        <w:pStyle w:val="ListParagraph"/>
        <w:numPr>
          <w:ilvl w:val="0"/>
          <w:numId w:val="36"/>
        </w:numPr>
        <w:spacing w:after="200" w:line="256" w:lineRule="auto"/>
        <w:ind w:left="360"/>
        <w:rPr>
          <w:szCs w:val="24"/>
        </w:rPr>
      </w:pPr>
      <w:r w:rsidRPr="00807E82">
        <w:rPr>
          <w:szCs w:val="24"/>
        </w:rPr>
        <w:t>Clearly demonstrates impactful communication skills (oral, written and presentation) in both formal and informal settings, articulating complex ideas to broad audiences.</w:t>
      </w:r>
    </w:p>
    <w:p w14:paraId="174FBB59" w14:textId="77777777" w:rsidR="00807E82" w:rsidRPr="00807E82" w:rsidRDefault="00807E82" w:rsidP="00807E82">
      <w:pPr>
        <w:pStyle w:val="ListParagraph"/>
        <w:numPr>
          <w:ilvl w:val="0"/>
          <w:numId w:val="36"/>
        </w:numPr>
        <w:spacing w:after="200" w:line="256" w:lineRule="auto"/>
        <w:ind w:left="360"/>
        <w:rPr>
          <w:szCs w:val="24"/>
        </w:rPr>
      </w:pPr>
      <w:r w:rsidRPr="00807E82">
        <w:rPr>
          <w:szCs w:val="24"/>
        </w:rPr>
        <w:t xml:space="preserve">Learning and professional development </w:t>
      </w:r>
      <w:proofErr w:type="gramStart"/>
      <w:r w:rsidRPr="00807E82">
        <w:rPr>
          <w:szCs w:val="24"/>
        </w:rPr>
        <w:t>—  takes</w:t>
      </w:r>
      <w:proofErr w:type="gramEnd"/>
      <w:r w:rsidRPr="00807E82">
        <w:rPr>
          <w:szCs w:val="24"/>
        </w:rPr>
        <w:t xml:space="preserve"> initiative to advance own skills and identify and manage development opportunities in area of responsibility.</w:t>
      </w:r>
    </w:p>
    <w:p w14:paraId="68D3138E" w14:textId="77777777" w:rsidR="00807E82" w:rsidRPr="00807E82" w:rsidRDefault="00807E82" w:rsidP="00807E82">
      <w:pPr>
        <w:pStyle w:val="ListParagraph"/>
        <w:numPr>
          <w:ilvl w:val="0"/>
          <w:numId w:val="36"/>
        </w:numPr>
        <w:spacing w:after="200" w:line="256" w:lineRule="auto"/>
        <w:ind w:left="360"/>
        <w:rPr>
          <w:szCs w:val="24"/>
        </w:rPr>
      </w:pPr>
      <w:r w:rsidRPr="00807E82">
        <w:rPr>
          <w:szCs w:val="24"/>
        </w:rPr>
        <w:t>Security, privacy and ethics — proactively contributes to the implementation of appropriate working practices and culture.</w:t>
      </w:r>
    </w:p>
    <w:p w14:paraId="04A220B5" w14:textId="4D3B7BF1" w:rsidR="00807E82" w:rsidRPr="003D4F4D" w:rsidRDefault="00807E82" w:rsidP="00807E82">
      <w:pPr>
        <w:spacing w:after="120"/>
        <w:rPr>
          <w:rFonts w:asciiTheme="majorHAnsi" w:hAnsiTheme="majorHAnsi"/>
          <w:b/>
          <w:color w:val="002060"/>
          <w:szCs w:val="24"/>
        </w:rPr>
      </w:pPr>
      <w:r w:rsidRPr="003D4F4D">
        <w:rPr>
          <w:rFonts w:asciiTheme="majorHAnsi" w:hAnsiTheme="majorHAnsi"/>
          <w:b/>
          <w:color w:val="002060"/>
          <w:szCs w:val="24"/>
        </w:rPr>
        <w:t xml:space="preserve">Knowledge </w:t>
      </w:r>
      <w:r w:rsidR="003D4F4D">
        <w:rPr>
          <w:rFonts w:asciiTheme="majorHAnsi" w:hAnsiTheme="majorHAnsi"/>
          <w:b/>
          <w:color w:val="002060"/>
          <w:szCs w:val="24"/>
        </w:rPr>
        <w:t xml:space="preserve">- </w:t>
      </w:r>
      <w:r w:rsidRPr="003D4F4D">
        <w:rPr>
          <w:rFonts w:asciiTheme="majorHAnsi" w:hAnsiTheme="majorHAnsi"/>
          <w:b/>
          <w:color w:val="002060"/>
          <w:szCs w:val="24"/>
        </w:rPr>
        <w:t>Level 4</w:t>
      </w:r>
    </w:p>
    <w:p w14:paraId="5ACD655E" w14:textId="77777777" w:rsidR="00807E82" w:rsidRPr="00807E82" w:rsidRDefault="00807E82" w:rsidP="00807E82">
      <w:pPr>
        <w:pStyle w:val="ListParagraph"/>
        <w:numPr>
          <w:ilvl w:val="0"/>
          <w:numId w:val="37"/>
        </w:numPr>
        <w:spacing w:after="200" w:line="256" w:lineRule="auto"/>
        <w:ind w:left="360"/>
        <w:rPr>
          <w:szCs w:val="24"/>
        </w:rPr>
      </w:pPr>
      <w:r w:rsidRPr="00807E82">
        <w:rPr>
          <w:szCs w:val="24"/>
        </w:rPr>
        <w:t>Has a thorough understanding of recognised generic industry bodies of knowledge and specialist bodies of knowledge as necessary.</w:t>
      </w:r>
    </w:p>
    <w:p w14:paraId="14B6A809" w14:textId="77777777" w:rsidR="00807E82" w:rsidRPr="00807E82" w:rsidRDefault="00807E82" w:rsidP="00807E82">
      <w:pPr>
        <w:pStyle w:val="ListParagraph"/>
        <w:numPr>
          <w:ilvl w:val="0"/>
          <w:numId w:val="37"/>
        </w:numPr>
        <w:spacing w:after="200" w:line="256" w:lineRule="auto"/>
        <w:ind w:left="360"/>
        <w:rPr>
          <w:szCs w:val="24"/>
        </w:rPr>
      </w:pPr>
      <w:r w:rsidRPr="00807E82">
        <w:rPr>
          <w:szCs w:val="24"/>
        </w:rPr>
        <w:t>Has gained a thorough knowledge of the domain of the organisation.</w:t>
      </w:r>
    </w:p>
    <w:p w14:paraId="3E590F6D" w14:textId="77777777" w:rsidR="00807E82" w:rsidRPr="00807E82" w:rsidRDefault="00807E82" w:rsidP="00807E82">
      <w:pPr>
        <w:pStyle w:val="ListParagraph"/>
        <w:numPr>
          <w:ilvl w:val="0"/>
          <w:numId w:val="37"/>
        </w:numPr>
        <w:spacing w:after="200" w:line="256" w:lineRule="auto"/>
        <w:ind w:left="360"/>
        <w:rPr>
          <w:szCs w:val="24"/>
        </w:rPr>
      </w:pPr>
      <w:proofErr w:type="gramStart"/>
      <w:r w:rsidRPr="00807E82">
        <w:rPr>
          <w:szCs w:val="24"/>
        </w:rPr>
        <w:t>Is able to</w:t>
      </w:r>
      <w:proofErr w:type="gramEnd"/>
      <w:r w:rsidRPr="00807E82">
        <w:rPr>
          <w:szCs w:val="24"/>
        </w:rPr>
        <w:t xml:space="preserve"> apply the knowledge effectively in unfamiliar situations and actively maintains own knowledge and shares with others.</w:t>
      </w:r>
    </w:p>
    <w:p w14:paraId="79B19E3D" w14:textId="77777777" w:rsidR="00807E82" w:rsidRPr="00807E82" w:rsidRDefault="00807E82" w:rsidP="00807E82">
      <w:pPr>
        <w:pStyle w:val="ListParagraph"/>
        <w:numPr>
          <w:ilvl w:val="0"/>
          <w:numId w:val="37"/>
        </w:numPr>
        <w:spacing w:after="200" w:line="256" w:lineRule="auto"/>
        <w:ind w:left="360"/>
        <w:rPr>
          <w:szCs w:val="24"/>
        </w:rPr>
      </w:pPr>
      <w:r w:rsidRPr="00807E82">
        <w:rPr>
          <w:szCs w:val="24"/>
        </w:rPr>
        <w:lastRenderedPageBreak/>
        <w:t>Rapidly absorbs and critically assesses new information and applies it effectively.</w:t>
      </w:r>
    </w:p>
    <w:p w14:paraId="5688E1C4" w14:textId="77777777" w:rsidR="00CC5FDE" w:rsidRPr="00BE6537" w:rsidRDefault="00CC5FDE" w:rsidP="00CC5FDE">
      <w:pPr>
        <w:pStyle w:val="Heading3"/>
        <w:rPr>
          <w:sz w:val="28"/>
          <w:szCs w:val="28"/>
        </w:rPr>
      </w:pPr>
      <w:r w:rsidRPr="00BE6537">
        <w:rPr>
          <w:sz w:val="28"/>
          <w:szCs w:val="28"/>
        </w:rPr>
        <w:t xml:space="preserve">Embedding </w:t>
      </w:r>
      <w:bookmarkStart w:id="1" w:name="_Hlk109376153"/>
      <w:r w:rsidRPr="00BE6537">
        <w:rPr>
          <w:sz w:val="28"/>
          <w:szCs w:val="28"/>
          <w:lang w:val="mi-NZ"/>
        </w:rPr>
        <w:t>Te</w:t>
      </w:r>
      <w:r w:rsidRPr="00BE6537">
        <w:rPr>
          <w:sz w:val="28"/>
          <w:szCs w:val="28"/>
        </w:rPr>
        <w:t xml:space="preserve"> </w:t>
      </w:r>
      <w:r w:rsidRPr="00BE6537">
        <w:rPr>
          <w:sz w:val="28"/>
          <w:szCs w:val="28"/>
          <w:lang w:val="mi-NZ"/>
        </w:rPr>
        <w:t>Ao</w:t>
      </w:r>
      <w:r w:rsidRPr="00BE6537">
        <w:rPr>
          <w:sz w:val="28"/>
          <w:szCs w:val="28"/>
        </w:rPr>
        <w:t xml:space="preserve"> </w:t>
      </w:r>
      <w:r w:rsidRPr="00BE6537">
        <w:rPr>
          <w:sz w:val="28"/>
          <w:szCs w:val="28"/>
          <w:lang w:val="mi-NZ"/>
        </w:rPr>
        <w:t>Māori</w:t>
      </w:r>
      <w:bookmarkEnd w:id="1"/>
    </w:p>
    <w:p w14:paraId="7C903FA9" w14:textId="77777777" w:rsidR="00FC5A23" w:rsidRPr="00BE6537" w:rsidRDefault="00FC5A23" w:rsidP="001D5C26">
      <w:pPr>
        <w:numPr>
          <w:ilvl w:val="0"/>
          <w:numId w:val="2"/>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BE6537">
        <w:rPr>
          <w:rFonts w:eastAsia="Times New Roman" w:cs="Arial"/>
          <w:kern w:val="28"/>
          <w:lang w:val="en-US"/>
        </w:rPr>
        <w:t xml:space="preserve">Embedding and building on </w:t>
      </w:r>
      <w:r w:rsidRPr="0053221B">
        <w:rPr>
          <w:rFonts w:eastAsia="Times New Roman" w:cs="Arial"/>
          <w:kern w:val="28"/>
          <w:lang w:val="mi-NZ"/>
        </w:rPr>
        <w:t>Te</w:t>
      </w:r>
      <w:r w:rsidRPr="00BE6537">
        <w:rPr>
          <w:rFonts w:eastAsia="Times New Roman" w:cs="Arial"/>
          <w:kern w:val="28"/>
          <w:lang w:val="en-US"/>
        </w:rPr>
        <w:t xml:space="preserve"> </w:t>
      </w:r>
      <w:r w:rsidRPr="0053221B">
        <w:rPr>
          <w:rFonts w:eastAsia="Times New Roman" w:cs="Arial"/>
          <w:kern w:val="28"/>
          <w:lang w:val="mi-NZ"/>
        </w:rPr>
        <w:t>Ao</w:t>
      </w:r>
      <w:r w:rsidRPr="00BE6537">
        <w:rPr>
          <w:rFonts w:eastAsia="Times New Roman" w:cs="Arial"/>
          <w:kern w:val="28"/>
          <w:lang w:val="en-US"/>
        </w:rPr>
        <w:t xml:space="preserve"> </w:t>
      </w:r>
      <w:r w:rsidRPr="0053221B">
        <w:rPr>
          <w:rFonts w:eastAsia="Times New Roman" w:cs="Arial"/>
          <w:kern w:val="28"/>
          <w:lang w:val="mi-NZ"/>
        </w:rPr>
        <w:t>Māori</w:t>
      </w:r>
      <w:r w:rsidRPr="00BE6537">
        <w:rPr>
          <w:rFonts w:eastAsia="Times New Roman" w:cs="Arial"/>
          <w:kern w:val="28"/>
          <w:lang w:val="en-US"/>
        </w:rPr>
        <w:t xml:space="preserve"> within their leadership role.</w:t>
      </w:r>
    </w:p>
    <w:p w14:paraId="7C3E7544" w14:textId="48BAB221" w:rsidR="003D4F4D" w:rsidRPr="003D4F4D" w:rsidRDefault="00FC5A23" w:rsidP="001D5C26">
      <w:pPr>
        <w:numPr>
          <w:ilvl w:val="0"/>
          <w:numId w:val="2"/>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BE6537">
        <w:rPr>
          <w:rFonts w:eastAsia="Times New Roman" w:cs="Arial"/>
          <w:kern w:val="28"/>
          <w:lang w:val="en-US"/>
        </w:rPr>
        <w:t xml:space="preserve">Create the conditions for </w:t>
      </w:r>
      <w:r w:rsidRPr="0053221B">
        <w:rPr>
          <w:rFonts w:eastAsia="Times New Roman" w:cs="Arial"/>
          <w:kern w:val="28"/>
          <w:lang w:val="mi-NZ"/>
        </w:rPr>
        <w:t>Te</w:t>
      </w:r>
      <w:r w:rsidRPr="00BE6537">
        <w:rPr>
          <w:rFonts w:eastAsia="Times New Roman" w:cs="Arial"/>
          <w:kern w:val="28"/>
          <w:lang w:val="en-US"/>
        </w:rPr>
        <w:t xml:space="preserve"> </w:t>
      </w:r>
      <w:r w:rsidRPr="0053221B">
        <w:rPr>
          <w:rFonts w:eastAsia="Times New Roman" w:cs="Arial"/>
          <w:kern w:val="28"/>
          <w:lang w:val="mi-NZ"/>
        </w:rPr>
        <w:t>Ao</w:t>
      </w:r>
      <w:r w:rsidRPr="00BE6537">
        <w:rPr>
          <w:rFonts w:eastAsia="Times New Roman" w:cs="Arial"/>
          <w:kern w:val="28"/>
          <w:lang w:val="en-US"/>
        </w:rPr>
        <w:t xml:space="preserve"> Māori and </w:t>
      </w:r>
      <w:r w:rsidRPr="00766FB5">
        <w:rPr>
          <w:rFonts w:eastAsia="Times New Roman" w:cs="Arial"/>
          <w:kern w:val="28"/>
          <w:lang w:val="mi-NZ"/>
        </w:rPr>
        <w:t>Te</w:t>
      </w:r>
      <w:r w:rsidRPr="00BE6537">
        <w:rPr>
          <w:rFonts w:eastAsia="Times New Roman" w:cs="Arial"/>
          <w:kern w:val="28"/>
          <w:lang w:val="en-US"/>
        </w:rPr>
        <w:t xml:space="preserve"> </w:t>
      </w:r>
      <w:r w:rsidRPr="00766FB5">
        <w:rPr>
          <w:rFonts w:eastAsia="Times New Roman" w:cs="Arial"/>
          <w:kern w:val="28"/>
          <w:lang w:val="mi-NZ"/>
        </w:rPr>
        <w:t>Tiriti</w:t>
      </w:r>
      <w:r w:rsidRPr="00BE6537">
        <w:rPr>
          <w:rFonts w:eastAsia="Times New Roman" w:cs="Arial"/>
          <w:kern w:val="28"/>
          <w:lang w:val="en-US"/>
        </w:rPr>
        <w:t xml:space="preserve"> </w:t>
      </w:r>
      <w:r w:rsidRPr="00766FB5">
        <w:rPr>
          <w:rFonts w:eastAsia="Times New Roman" w:cs="Arial"/>
          <w:kern w:val="28"/>
          <w:lang w:val="mi-NZ"/>
        </w:rPr>
        <w:t>o Waitangi</w:t>
      </w:r>
      <w:r w:rsidRPr="00BE6537">
        <w:rPr>
          <w:rFonts w:eastAsia="Times New Roman" w:cs="Arial"/>
          <w:kern w:val="28"/>
          <w:lang w:val="en-US"/>
        </w:rPr>
        <w:t xml:space="preserve"> in all decisions to ensure </w:t>
      </w:r>
      <w:r w:rsidRPr="00766FB5">
        <w:rPr>
          <w:rFonts w:eastAsia="Times New Roman" w:cs="Arial"/>
          <w:kern w:val="28"/>
          <w:lang w:val="mi-NZ"/>
        </w:rPr>
        <w:t>Te</w:t>
      </w:r>
      <w:r w:rsidRPr="00BE6537">
        <w:rPr>
          <w:rFonts w:eastAsia="Times New Roman" w:cs="Arial"/>
          <w:kern w:val="28"/>
          <w:lang w:val="en-US"/>
        </w:rPr>
        <w:t xml:space="preserve"> </w:t>
      </w:r>
      <w:r w:rsidRPr="00766FB5">
        <w:rPr>
          <w:rFonts w:eastAsia="Times New Roman" w:cs="Arial"/>
          <w:kern w:val="28"/>
          <w:lang w:val="mi-NZ"/>
        </w:rPr>
        <w:t>Pae</w:t>
      </w:r>
      <w:r w:rsidRPr="00BE6537">
        <w:rPr>
          <w:rFonts w:eastAsia="Times New Roman" w:cs="Arial"/>
          <w:kern w:val="28"/>
          <w:lang w:val="en-US"/>
        </w:rPr>
        <w:t xml:space="preserve"> </w:t>
      </w:r>
      <w:r w:rsidRPr="00766FB5">
        <w:rPr>
          <w:rFonts w:eastAsia="Times New Roman" w:cs="Arial"/>
          <w:kern w:val="28"/>
          <w:lang w:val="mi-NZ"/>
        </w:rPr>
        <w:t>Tata</w:t>
      </w:r>
      <w:r w:rsidRPr="00BE6537">
        <w:rPr>
          <w:rFonts w:eastAsia="Times New Roman" w:cs="Arial"/>
          <w:kern w:val="28"/>
          <w:lang w:val="en-US"/>
        </w:rPr>
        <w:t xml:space="preserve"> is delivered and embedded in your business group.</w:t>
      </w:r>
    </w:p>
    <w:p w14:paraId="7730DD0A" w14:textId="5DF7888D" w:rsidR="00FC5A23" w:rsidRPr="00BE6537" w:rsidRDefault="00FC5A23" w:rsidP="00FC5A23">
      <w:pPr>
        <w:pStyle w:val="Heading3"/>
        <w:rPr>
          <w:sz w:val="28"/>
          <w:szCs w:val="28"/>
        </w:rPr>
      </w:pPr>
      <w:r w:rsidRPr="00BE6537">
        <w:rPr>
          <w:sz w:val="28"/>
          <w:szCs w:val="28"/>
        </w:rPr>
        <w:t>Health, Safety and Security</w:t>
      </w:r>
    </w:p>
    <w:p w14:paraId="796AA8C9" w14:textId="77777777" w:rsidR="00FC5A23" w:rsidRPr="00141BC1" w:rsidRDefault="00FC5A23" w:rsidP="001D5C26">
      <w:pPr>
        <w:numPr>
          <w:ilvl w:val="0"/>
          <w:numId w:val="2"/>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141BC1">
        <w:rPr>
          <w:rFonts w:eastAsia="Times New Roman" w:cs="Arial"/>
          <w:kern w:val="28"/>
          <w:lang w:val="en-US"/>
        </w:rPr>
        <w:t>Understand and implement your manager accountabilities as outlined in the HSS Accountability Framework.</w:t>
      </w:r>
    </w:p>
    <w:p w14:paraId="7FD7952C" w14:textId="5FBE6843" w:rsidR="003D4F4D" w:rsidRPr="003D4F4D" w:rsidRDefault="00FC5A23" w:rsidP="001D5C26">
      <w:pPr>
        <w:numPr>
          <w:ilvl w:val="0"/>
          <w:numId w:val="2"/>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141BC1">
        <w:rPr>
          <w:rFonts w:eastAsia="Times New Roman" w:cs="Arial"/>
          <w:kern w:val="28"/>
          <w:lang w:val="en-US"/>
        </w:rPr>
        <w:t xml:space="preserve">Ensure health, safety, security and wellbeing policies and procedures are understood, </w:t>
      </w:r>
      <w:proofErr w:type="gramStart"/>
      <w:r w:rsidRPr="00141BC1">
        <w:rPr>
          <w:rFonts w:eastAsia="Times New Roman" w:cs="Arial"/>
          <w:kern w:val="28"/>
          <w:lang w:val="en-US"/>
        </w:rPr>
        <w:t>followed</w:t>
      </w:r>
      <w:proofErr w:type="gramEnd"/>
      <w:r w:rsidRPr="00141BC1">
        <w:rPr>
          <w:rFonts w:eastAsia="Times New Roman" w:cs="Arial"/>
          <w:kern w:val="28"/>
          <w:lang w:val="en-US"/>
        </w:rPr>
        <w:t xml:space="preserve"> and implemented by all employees.</w:t>
      </w:r>
    </w:p>
    <w:p w14:paraId="7794FD9E" w14:textId="15C34916" w:rsidR="00FC5A23" w:rsidRPr="00BE6537" w:rsidRDefault="00FC5A23" w:rsidP="00FC5A23">
      <w:pPr>
        <w:pStyle w:val="Heading3"/>
        <w:rPr>
          <w:sz w:val="28"/>
          <w:szCs w:val="28"/>
        </w:rPr>
      </w:pPr>
      <w:r w:rsidRPr="00BE6537">
        <w:rPr>
          <w:sz w:val="28"/>
          <w:szCs w:val="28"/>
        </w:rPr>
        <w:t>Emergency Management and Business Continuity</w:t>
      </w:r>
    </w:p>
    <w:p w14:paraId="3DDB79A6" w14:textId="77777777" w:rsidR="00FC5A23" w:rsidRPr="00141BC1" w:rsidRDefault="00FC5A23" w:rsidP="001D5C26">
      <w:pPr>
        <w:numPr>
          <w:ilvl w:val="0"/>
          <w:numId w:val="2"/>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141BC1">
        <w:rPr>
          <w:rFonts w:eastAsia="Times New Roman" w:cs="Arial"/>
          <w:kern w:val="28"/>
          <w:lang w:val="en-US"/>
        </w:rPr>
        <w:t>Take responsibility for emergency management and business continuity confirming management of the critical functions that satisfy legislative, regulatory and client obligations are in place during and after a disruptive event.</w:t>
      </w:r>
    </w:p>
    <w:p w14:paraId="6F98F62A" w14:textId="75F6D287" w:rsidR="003D4F4D" w:rsidRPr="009C176C" w:rsidRDefault="00FC5A23" w:rsidP="001D5C26">
      <w:pPr>
        <w:numPr>
          <w:ilvl w:val="0"/>
          <w:numId w:val="2"/>
        </w:numPr>
        <w:tabs>
          <w:tab w:val="clear" w:pos="360"/>
          <w:tab w:val="num" w:pos="-3"/>
        </w:tabs>
        <w:suppressAutoHyphens/>
        <w:autoSpaceDE w:val="0"/>
        <w:autoSpaceDN w:val="0"/>
        <w:adjustRightInd w:val="0"/>
        <w:spacing w:before="60" w:after="60" w:line="288" w:lineRule="auto"/>
        <w:textAlignment w:val="center"/>
        <w:rPr>
          <w:rFonts w:eastAsia="Times New Roman" w:cs="Arial"/>
          <w:kern w:val="28"/>
          <w:lang w:val="en-US"/>
        </w:rPr>
      </w:pPr>
      <w:r w:rsidRPr="00141BC1">
        <w:rPr>
          <w:rFonts w:eastAsia="Times New Roman" w:cs="Arial"/>
          <w:kern w:val="28"/>
          <w:lang w:val="en-US"/>
        </w:rPr>
        <w:t xml:space="preserve">Ensure that policies and procedures encompassing emergency management, business continuity and crisis management arrangements are understood, </w:t>
      </w:r>
      <w:proofErr w:type="gramStart"/>
      <w:r w:rsidRPr="00141BC1">
        <w:rPr>
          <w:rFonts w:eastAsia="Times New Roman" w:cs="Arial"/>
          <w:kern w:val="28"/>
          <w:lang w:val="en-US"/>
        </w:rPr>
        <w:t>followed</w:t>
      </w:r>
      <w:proofErr w:type="gramEnd"/>
      <w:r w:rsidRPr="00141BC1">
        <w:rPr>
          <w:rFonts w:eastAsia="Times New Roman" w:cs="Arial"/>
          <w:kern w:val="28"/>
          <w:lang w:val="en-US"/>
        </w:rPr>
        <w:t xml:space="preserve"> and implemented by employees.</w:t>
      </w:r>
    </w:p>
    <w:p w14:paraId="22B2B74A" w14:textId="557F9BA2" w:rsidR="009A73F0" w:rsidRPr="009A188E" w:rsidRDefault="009A73F0" w:rsidP="009A73F0">
      <w:pPr>
        <w:pStyle w:val="Heading3"/>
        <w:rPr>
          <w:sz w:val="28"/>
          <w:szCs w:val="28"/>
        </w:rPr>
      </w:pPr>
      <w:r w:rsidRPr="00DC4900">
        <w:rPr>
          <w:sz w:val="28"/>
          <w:szCs w:val="28"/>
        </w:rPr>
        <w:t>Know-how</w:t>
      </w:r>
    </w:p>
    <w:p w14:paraId="15B97590" w14:textId="2DEE481B" w:rsidR="00AF6515" w:rsidRPr="001D5C26" w:rsidRDefault="00AF6515" w:rsidP="001D5C26">
      <w:pPr>
        <w:pStyle w:val="ListParagraph"/>
        <w:numPr>
          <w:ilvl w:val="0"/>
          <w:numId w:val="47"/>
        </w:numPr>
        <w:spacing w:before="60" w:after="60" w:line="288" w:lineRule="auto"/>
        <w:rPr>
          <w:rFonts w:asciiTheme="majorHAnsi" w:hAnsiTheme="majorHAnsi" w:cstheme="majorHAnsi"/>
        </w:rPr>
      </w:pPr>
      <w:r w:rsidRPr="001D5C26">
        <w:rPr>
          <w:rFonts w:asciiTheme="majorHAnsi" w:hAnsiTheme="majorHAnsi" w:cstheme="majorHAnsi"/>
        </w:rPr>
        <w:t xml:space="preserve">Significant experience within the specialism of </w:t>
      </w:r>
      <w:r w:rsidR="001E22D8" w:rsidRPr="001E22D8">
        <w:rPr>
          <w:rFonts w:asciiTheme="majorHAnsi" w:hAnsiTheme="majorHAnsi" w:cstheme="majorHAnsi"/>
        </w:rPr>
        <w:t xml:space="preserve">IAM </w:t>
      </w:r>
      <w:r w:rsidR="00FE4965">
        <w:rPr>
          <w:rFonts w:asciiTheme="majorHAnsi" w:hAnsiTheme="majorHAnsi" w:cstheme="majorHAnsi"/>
        </w:rPr>
        <w:t>o</w:t>
      </w:r>
      <w:r w:rsidR="001E22D8" w:rsidRPr="001E22D8">
        <w:rPr>
          <w:rFonts w:asciiTheme="majorHAnsi" w:hAnsiTheme="majorHAnsi" w:cstheme="majorHAnsi"/>
        </w:rPr>
        <w:t>r capability (e.g.</w:t>
      </w:r>
      <w:r w:rsidR="00FE4965">
        <w:rPr>
          <w:rFonts w:asciiTheme="majorHAnsi" w:hAnsiTheme="majorHAnsi" w:cstheme="majorHAnsi"/>
        </w:rPr>
        <w:t>,</w:t>
      </w:r>
      <w:r w:rsidR="001E22D8" w:rsidRPr="001E22D8">
        <w:rPr>
          <w:rFonts w:asciiTheme="majorHAnsi" w:hAnsiTheme="majorHAnsi" w:cstheme="majorHAnsi"/>
        </w:rPr>
        <w:t xml:space="preserve"> IGA, PAM, CIAM)</w:t>
      </w:r>
      <w:r w:rsidR="001E22D8" w:rsidRPr="001E22D8" w:rsidDel="001E22D8">
        <w:rPr>
          <w:rFonts w:asciiTheme="majorHAnsi" w:hAnsiTheme="majorHAnsi" w:cstheme="majorHAnsi"/>
        </w:rPr>
        <w:t xml:space="preserve"> </w:t>
      </w:r>
      <w:r w:rsidRPr="001D5C26">
        <w:rPr>
          <w:rFonts w:asciiTheme="majorHAnsi" w:hAnsiTheme="majorHAnsi" w:cstheme="majorHAnsi"/>
        </w:rPr>
        <w:t>in a large and complex organisation.</w:t>
      </w:r>
    </w:p>
    <w:p w14:paraId="06DFE02B" w14:textId="46E315D0" w:rsidR="00AF6515" w:rsidRPr="001D5C26" w:rsidRDefault="00AF6515" w:rsidP="001D5C26">
      <w:pPr>
        <w:pStyle w:val="ListParagraph"/>
        <w:numPr>
          <w:ilvl w:val="0"/>
          <w:numId w:val="47"/>
        </w:numPr>
        <w:spacing w:before="60" w:after="60" w:line="288" w:lineRule="auto"/>
        <w:rPr>
          <w:rFonts w:asciiTheme="majorHAnsi" w:hAnsiTheme="majorHAnsi" w:cstheme="majorHAnsi"/>
        </w:rPr>
      </w:pPr>
      <w:r w:rsidRPr="001D5C26">
        <w:rPr>
          <w:rFonts w:asciiTheme="majorHAnsi" w:hAnsiTheme="majorHAnsi" w:cstheme="majorHAnsi"/>
        </w:rPr>
        <w:t xml:space="preserve">Sound technical understanding of </w:t>
      </w:r>
      <w:r w:rsidR="005F29F0">
        <w:rPr>
          <w:rFonts w:asciiTheme="majorHAnsi" w:hAnsiTheme="majorHAnsi" w:cstheme="majorHAnsi"/>
        </w:rPr>
        <w:t xml:space="preserve">IAM </w:t>
      </w:r>
      <w:r w:rsidRPr="001D5C26">
        <w:rPr>
          <w:rFonts w:asciiTheme="majorHAnsi" w:hAnsiTheme="majorHAnsi" w:cstheme="majorHAnsi"/>
        </w:rPr>
        <w:t>to lead delivery, ensure appropriate governance, and maintenance of systems.</w:t>
      </w:r>
    </w:p>
    <w:p w14:paraId="0DDF5A2A" w14:textId="10C8B564" w:rsidR="001D5C26" w:rsidRPr="001D5C26" w:rsidRDefault="00A61B2D" w:rsidP="001D5C26">
      <w:pPr>
        <w:pStyle w:val="ListParagraph"/>
        <w:numPr>
          <w:ilvl w:val="0"/>
          <w:numId w:val="47"/>
        </w:numPr>
        <w:spacing w:before="60" w:after="60" w:line="288" w:lineRule="auto"/>
        <w:rPr>
          <w:rFonts w:asciiTheme="majorHAnsi" w:hAnsiTheme="majorHAnsi" w:cstheme="majorHAnsi"/>
        </w:rPr>
      </w:pPr>
      <w:r>
        <w:rPr>
          <w:rFonts w:asciiTheme="majorHAnsi" w:hAnsiTheme="majorHAnsi" w:cstheme="majorHAnsi"/>
        </w:rPr>
        <w:t>T</w:t>
      </w:r>
      <w:r w:rsidR="001D5C26" w:rsidRPr="001D5C26">
        <w:rPr>
          <w:rFonts w:asciiTheme="majorHAnsi" w:hAnsiTheme="majorHAnsi" w:cstheme="majorHAnsi"/>
        </w:rPr>
        <w:t xml:space="preserve">echnical and engineering domain experience with the ability to demonstrate strong client engagement skills, especially around </w:t>
      </w:r>
      <w:r w:rsidR="005F29F0">
        <w:rPr>
          <w:rFonts w:asciiTheme="majorHAnsi" w:hAnsiTheme="majorHAnsi" w:cstheme="majorHAnsi"/>
        </w:rPr>
        <w:t>IAM</w:t>
      </w:r>
      <w:r w:rsidR="001D5C26" w:rsidRPr="001D5C26">
        <w:rPr>
          <w:rFonts w:asciiTheme="majorHAnsi" w:hAnsiTheme="majorHAnsi" w:cstheme="majorHAnsi"/>
        </w:rPr>
        <w:t xml:space="preserve"> disciplines. </w:t>
      </w:r>
    </w:p>
    <w:p w14:paraId="55A796B4" w14:textId="6F679C40" w:rsidR="00AF6515" w:rsidRPr="001D5C26" w:rsidRDefault="00A61B2D" w:rsidP="001D5C26">
      <w:pPr>
        <w:pStyle w:val="ListParagraph"/>
        <w:numPr>
          <w:ilvl w:val="0"/>
          <w:numId w:val="47"/>
        </w:numPr>
        <w:spacing w:before="60" w:after="60" w:line="288" w:lineRule="auto"/>
        <w:rPr>
          <w:rFonts w:asciiTheme="majorHAnsi" w:hAnsiTheme="majorHAnsi" w:cstheme="majorHAnsi"/>
        </w:rPr>
      </w:pPr>
      <w:r>
        <w:rPr>
          <w:rFonts w:asciiTheme="majorHAnsi" w:hAnsiTheme="majorHAnsi" w:cstheme="majorHAnsi"/>
        </w:rPr>
        <w:t>Strong</w:t>
      </w:r>
      <w:r w:rsidRPr="001D5C26">
        <w:rPr>
          <w:rFonts w:asciiTheme="majorHAnsi" w:hAnsiTheme="majorHAnsi" w:cstheme="majorHAnsi"/>
        </w:rPr>
        <w:t xml:space="preserve"> </w:t>
      </w:r>
      <w:r w:rsidR="00AF6515" w:rsidRPr="001D5C26">
        <w:rPr>
          <w:rFonts w:asciiTheme="majorHAnsi" w:hAnsiTheme="majorHAnsi" w:cstheme="majorHAnsi"/>
        </w:rPr>
        <w:t>experience engaging with the business to participate in early engagement, provide good advisory, collaborate on workflow, update on cost estimates, delivery timelines and reporting.</w:t>
      </w:r>
    </w:p>
    <w:p w14:paraId="194D635D" w14:textId="7714F8E0" w:rsidR="00AF6515" w:rsidRPr="001D5C26" w:rsidRDefault="00A61B2D" w:rsidP="001D5C26">
      <w:pPr>
        <w:pStyle w:val="ListParagraph"/>
        <w:numPr>
          <w:ilvl w:val="0"/>
          <w:numId w:val="47"/>
        </w:numPr>
        <w:spacing w:before="60" w:after="60" w:line="288" w:lineRule="auto"/>
        <w:rPr>
          <w:rFonts w:asciiTheme="majorHAnsi" w:hAnsiTheme="majorHAnsi" w:cstheme="majorHAnsi"/>
        </w:rPr>
      </w:pPr>
      <w:r>
        <w:rPr>
          <w:rFonts w:asciiTheme="majorHAnsi" w:hAnsiTheme="majorHAnsi" w:cstheme="majorHAnsi"/>
        </w:rPr>
        <w:t>E</w:t>
      </w:r>
      <w:r w:rsidR="00AF6515" w:rsidRPr="001D5C26">
        <w:rPr>
          <w:rFonts w:asciiTheme="majorHAnsi" w:hAnsiTheme="majorHAnsi" w:cstheme="majorHAnsi"/>
        </w:rPr>
        <w:t xml:space="preserve">xperience working with technology strategy and roadmaps, ensuring </w:t>
      </w:r>
      <w:r w:rsidR="00C90BE5">
        <w:rPr>
          <w:rFonts w:asciiTheme="majorHAnsi" w:hAnsiTheme="majorHAnsi" w:cstheme="majorHAnsi"/>
        </w:rPr>
        <w:t>IAM</w:t>
      </w:r>
      <w:r w:rsidR="00C90BE5" w:rsidRPr="001D5C26">
        <w:rPr>
          <w:rFonts w:asciiTheme="majorHAnsi" w:hAnsiTheme="majorHAnsi" w:cstheme="majorHAnsi"/>
        </w:rPr>
        <w:t xml:space="preserve"> </w:t>
      </w:r>
      <w:r w:rsidR="00AF6515" w:rsidRPr="001D5C26">
        <w:rPr>
          <w:rFonts w:asciiTheme="majorHAnsi" w:hAnsiTheme="majorHAnsi" w:cstheme="majorHAnsi"/>
        </w:rPr>
        <w:t>deliver</w:t>
      </w:r>
      <w:r w:rsidR="00C90BE5">
        <w:rPr>
          <w:rFonts w:asciiTheme="majorHAnsi" w:hAnsiTheme="majorHAnsi" w:cstheme="majorHAnsi"/>
        </w:rPr>
        <w:t xml:space="preserve">ables </w:t>
      </w:r>
      <w:r w:rsidR="00AF6515" w:rsidRPr="001D5C26">
        <w:rPr>
          <w:rFonts w:asciiTheme="majorHAnsi" w:hAnsiTheme="majorHAnsi" w:cstheme="majorHAnsi"/>
        </w:rPr>
        <w:t xml:space="preserve">are aligned. </w:t>
      </w:r>
    </w:p>
    <w:p w14:paraId="48E9B6CF" w14:textId="7A9C9C3D" w:rsidR="00AF6515" w:rsidRPr="001D5C26" w:rsidRDefault="00AF6515" w:rsidP="001D5C26">
      <w:pPr>
        <w:pStyle w:val="ListParagraph"/>
        <w:numPr>
          <w:ilvl w:val="0"/>
          <w:numId w:val="47"/>
        </w:numPr>
        <w:spacing w:before="60" w:after="60" w:line="288" w:lineRule="auto"/>
        <w:rPr>
          <w:rFonts w:asciiTheme="majorHAnsi" w:hAnsiTheme="majorHAnsi" w:cstheme="majorHAnsi"/>
        </w:rPr>
      </w:pPr>
      <w:bookmarkStart w:id="2" w:name="_Hlk134001100"/>
      <w:r w:rsidRPr="001D5C26">
        <w:rPr>
          <w:rFonts w:asciiTheme="majorHAnsi" w:eastAsia="Verdana" w:hAnsiTheme="majorHAnsi" w:cstheme="majorHAnsi"/>
          <w:color w:val="000000" w:themeColor="text1"/>
        </w:rPr>
        <w:t xml:space="preserve">Strong experience leading and influencing delivery </w:t>
      </w:r>
      <w:r w:rsidR="00C90BE5">
        <w:rPr>
          <w:rFonts w:asciiTheme="majorHAnsi" w:eastAsia="Verdana" w:hAnsiTheme="majorHAnsi" w:cstheme="majorHAnsi"/>
          <w:color w:val="000000" w:themeColor="text1"/>
        </w:rPr>
        <w:t>in</w:t>
      </w:r>
      <w:r w:rsidRPr="001D5C26">
        <w:rPr>
          <w:rFonts w:asciiTheme="majorHAnsi" w:eastAsia="Verdana" w:hAnsiTheme="majorHAnsi" w:cstheme="majorHAnsi"/>
          <w:color w:val="000000" w:themeColor="text1"/>
        </w:rPr>
        <w:t xml:space="preserve"> cross-functional teams</w:t>
      </w:r>
      <w:r w:rsidR="00A61B2D">
        <w:rPr>
          <w:rFonts w:asciiTheme="majorHAnsi" w:eastAsia="Verdana" w:hAnsiTheme="majorHAnsi" w:cstheme="majorHAnsi"/>
          <w:color w:val="000000" w:themeColor="text1"/>
        </w:rPr>
        <w:t>.</w:t>
      </w:r>
    </w:p>
    <w:bookmarkEnd w:id="2"/>
    <w:p w14:paraId="4916FCBD" w14:textId="29C3A77E" w:rsidR="00AF6515" w:rsidRPr="001D5C26" w:rsidRDefault="00AF6515" w:rsidP="001D5C26">
      <w:pPr>
        <w:pStyle w:val="ListParagraph"/>
        <w:numPr>
          <w:ilvl w:val="0"/>
          <w:numId w:val="47"/>
        </w:numPr>
        <w:spacing w:before="60" w:after="60" w:line="288" w:lineRule="auto"/>
        <w:rPr>
          <w:rFonts w:asciiTheme="majorHAnsi" w:hAnsiTheme="majorHAnsi" w:cstheme="majorHAnsi"/>
          <w:szCs w:val="24"/>
        </w:rPr>
      </w:pPr>
      <w:r w:rsidRPr="001D5C26">
        <w:rPr>
          <w:rFonts w:asciiTheme="majorHAnsi" w:hAnsiTheme="majorHAnsi" w:cstheme="majorHAnsi"/>
        </w:rPr>
        <w:lastRenderedPageBreak/>
        <w:t xml:space="preserve">Experience providing </w:t>
      </w:r>
      <w:bookmarkStart w:id="3" w:name="_Hlk134001232"/>
      <w:r w:rsidRPr="001D5C26">
        <w:rPr>
          <w:rFonts w:asciiTheme="majorHAnsi" w:hAnsiTheme="majorHAnsi" w:cstheme="majorHAnsi"/>
        </w:rPr>
        <w:t>technical leadership, particularly in coaching and developing staff and peers.</w:t>
      </w:r>
      <w:bookmarkEnd w:id="3"/>
    </w:p>
    <w:p w14:paraId="750DF429" w14:textId="663515A1" w:rsidR="00AF6515" w:rsidRPr="001D5C26" w:rsidRDefault="00A61B2D" w:rsidP="001D5C26">
      <w:pPr>
        <w:pStyle w:val="ListParagraph"/>
        <w:numPr>
          <w:ilvl w:val="0"/>
          <w:numId w:val="47"/>
        </w:numPr>
        <w:spacing w:before="60" w:after="60" w:line="288" w:lineRule="auto"/>
        <w:rPr>
          <w:rFonts w:asciiTheme="majorHAnsi" w:hAnsiTheme="majorHAnsi" w:cstheme="majorHAnsi"/>
        </w:rPr>
      </w:pPr>
      <w:bookmarkStart w:id="4" w:name="_Hlk134001136"/>
      <w:r>
        <w:rPr>
          <w:rFonts w:asciiTheme="majorHAnsi" w:hAnsiTheme="majorHAnsi" w:cstheme="majorHAnsi"/>
        </w:rPr>
        <w:t>E</w:t>
      </w:r>
      <w:r w:rsidR="00AF6515" w:rsidRPr="001D5C26">
        <w:rPr>
          <w:rFonts w:asciiTheme="majorHAnsi" w:hAnsiTheme="majorHAnsi" w:cstheme="majorHAnsi"/>
        </w:rPr>
        <w:t>xperience operating in an Agile environment.</w:t>
      </w:r>
    </w:p>
    <w:bookmarkEnd w:id="4"/>
    <w:p w14:paraId="7E88DD9A" w14:textId="77777777" w:rsidR="00AF6515" w:rsidRPr="001D5C26" w:rsidRDefault="00AF6515" w:rsidP="001D5C26">
      <w:pPr>
        <w:pStyle w:val="ListParagraph"/>
        <w:numPr>
          <w:ilvl w:val="0"/>
          <w:numId w:val="47"/>
        </w:numPr>
        <w:spacing w:before="60" w:after="60" w:line="288" w:lineRule="auto"/>
        <w:rPr>
          <w:rFonts w:asciiTheme="majorHAnsi" w:hAnsiTheme="majorHAnsi" w:cstheme="majorHAnsi"/>
        </w:rPr>
      </w:pPr>
      <w:r w:rsidRPr="001D5C26">
        <w:rPr>
          <w:rFonts w:asciiTheme="majorHAnsi" w:hAnsiTheme="majorHAnsi" w:cstheme="majorHAnsi"/>
        </w:rPr>
        <w:t>Excellent communication skills, both verbal and written, with the ability to translate technical and non-technical information.</w:t>
      </w:r>
    </w:p>
    <w:p w14:paraId="1BCCE73D" w14:textId="77777777" w:rsidR="003D4F4D" w:rsidRPr="0040673E" w:rsidRDefault="003D4F4D" w:rsidP="003D4F4D">
      <w:pPr>
        <w:pStyle w:val="ListParagraph"/>
        <w:spacing w:before="120" w:after="120" w:line="240" w:lineRule="auto"/>
        <w:contextualSpacing w:val="0"/>
        <w:rPr>
          <w:rFonts w:eastAsia="Times New Roman"/>
          <w:highlight w:val="yellow"/>
        </w:rPr>
      </w:pPr>
    </w:p>
    <w:p w14:paraId="5BD2C50A" w14:textId="77777777" w:rsidR="00F46859" w:rsidRPr="003D4F4D" w:rsidRDefault="00F46859" w:rsidP="00F46859">
      <w:pPr>
        <w:pStyle w:val="Heading3"/>
        <w:rPr>
          <w:sz w:val="28"/>
          <w:szCs w:val="28"/>
        </w:rPr>
      </w:pPr>
      <w:r w:rsidRPr="004D4233">
        <w:rPr>
          <w:sz w:val="28"/>
          <w:szCs w:val="28"/>
        </w:rPr>
        <w:t xml:space="preserve">Key relationships </w:t>
      </w:r>
    </w:p>
    <w:p w14:paraId="7D8FB122" w14:textId="3EF89FFD" w:rsidR="00F46859" w:rsidRPr="003D4F4D" w:rsidRDefault="00F46859" w:rsidP="00F46859">
      <w:pPr>
        <w:pStyle w:val="PDHeading4"/>
        <w:tabs>
          <w:tab w:val="left" w:pos="3505"/>
        </w:tabs>
      </w:pPr>
      <w:r w:rsidRPr="003D4F4D">
        <w:t>Internal</w:t>
      </w:r>
    </w:p>
    <w:p w14:paraId="768CE69A" w14:textId="74B246F0" w:rsidR="004D4233" w:rsidRDefault="004D4233" w:rsidP="001D5C26">
      <w:pPr>
        <w:pStyle w:val="ListParagraph"/>
        <w:numPr>
          <w:ilvl w:val="0"/>
          <w:numId w:val="48"/>
        </w:numPr>
        <w:spacing w:before="60" w:after="60" w:line="288" w:lineRule="auto"/>
      </w:pPr>
      <w:r>
        <w:t>P</w:t>
      </w:r>
      <w:r w:rsidR="00C90BE5">
        <w:t xml:space="preserve">ractice </w:t>
      </w:r>
      <w:r>
        <w:t>Manager</w:t>
      </w:r>
      <w:r w:rsidR="00AF6515">
        <w:t>s</w:t>
      </w:r>
    </w:p>
    <w:p w14:paraId="10837F4D" w14:textId="19FFF3BC" w:rsidR="00C90BE5" w:rsidRDefault="00C90BE5" w:rsidP="001D5C26">
      <w:pPr>
        <w:pStyle w:val="ListParagraph"/>
        <w:numPr>
          <w:ilvl w:val="0"/>
          <w:numId w:val="48"/>
        </w:numPr>
        <w:spacing w:before="60" w:after="60" w:line="288" w:lineRule="auto"/>
      </w:pPr>
      <w:r>
        <w:t>Other Capability Leads</w:t>
      </w:r>
    </w:p>
    <w:p w14:paraId="0DD5EAA2" w14:textId="40FD0F00" w:rsidR="00C90BE5" w:rsidRDefault="00C90BE5" w:rsidP="001D5C26">
      <w:pPr>
        <w:pStyle w:val="ListParagraph"/>
        <w:numPr>
          <w:ilvl w:val="0"/>
          <w:numId w:val="48"/>
        </w:numPr>
        <w:spacing w:before="60" w:after="60" w:line="288" w:lineRule="auto"/>
      </w:pPr>
      <w:r>
        <w:t>Architects, Engineers, Administrators and Analysts</w:t>
      </w:r>
    </w:p>
    <w:p w14:paraId="788419BE" w14:textId="2E765E1B" w:rsidR="00CA3B27" w:rsidRDefault="00CA3B27" w:rsidP="001D5C26">
      <w:pPr>
        <w:pStyle w:val="ListParagraph"/>
        <w:numPr>
          <w:ilvl w:val="0"/>
          <w:numId w:val="48"/>
        </w:numPr>
        <w:spacing w:before="60" w:after="60" w:line="288" w:lineRule="auto"/>
      </w:pPr>
      <w:r>
        <w:t>Technology Security and Identity team</w:t>
      </w:r>
    </w:p>
    <w:p w14:paraId="48B3AF95" w14:textId="0EB4DF22" w:rsidR="00CA3B27" w:rsidRDefault="00CA3B27" w:rsidP="001D5C26">
      <w:pPr>
        <w:pStyle w:val="ListParagraph"/>
        <w:numPr>
          <w:ilvl w:val="0"/>
          <w:numId w:val="48"/>
        </w:numPr>
        <w:spacing w:before="60" w:after="60" w:line="288" w:lineRule="auto"/>
      </w:pPr>
      <w:r>
        <w:t>Security and Identity Programme delivery team</w:t>
      </w:r>
    </w:p>
    <w:p w14:paraId="38E6A728" w14:textId="116C0838" w:rsidR="004D4233" w:rsidRDefault="00AF6515" w:rsidP="001D5C26">
      <w:pPr>
        <w:pStyle w:val="ListParagraph"/>
        <w:numPr>
          <w:ilvl w:val="0"/>
          <w:numId w:val="48"/>
        </w:numPr>
        <w:spacing w:before="60" w:after="60" w:line="288" w:lineRule="auto"/>
      </w:pPr>
      <w:r>
        <w:t xml:space="preserve">Business </w:t>
      </w:r>
      <w:r w:rsidR="004D4233">
        <w:t>Portfolio Leads</w:t>
      </w:r>
      <w:r>
        <w:t xml:space="preserve"> and their Service Delivery Teams</w:t>
      </w:r>
    </w:p>
    <w:p w14:paraId="4DF7A1F5" w14:textId="7C9B9EF6" w:rsidR="00DB1FC9" w:rsidRPr="003D4F4D" w:rsidRDefault="00DB1FC9" w:rsidP="00CA3B27">
      <w:pPr>
        <w:pStyle w:val="ListParagraph"/>
        <w:numPr>
          <w:ilvl w:val="0"/>
          <w:numId w:val="48"/>
        </w:numPr>
        <w:spacing w:before="60" w:after="60" w:line="288" w:lineRule="auto"/>
      </w:pPr>
      <w:r w:rsidRPr="003D4F4D">
        <w:t xml:space="preserve">IST </w:t>
      </w:r>
      <w:r w:rsidR="00CA3B27">
        <w:t>and I</w:t>
      </w:r>
      <w:r w:rsidR="00FE4965">
        <w:t xml:space="preserve">nformation </w:t>
      </w:r>
      <w:r w:rsidRPr="003D4F4D">
        <w:t>Leadership Team</w:t>
      </w:r>
    </w:p>
    <w:p w14:paraId="52F64806" w14:textId="792E48BD" w:rsidR="00DB1FC9" w:rsidRPr="003D4F4D" w:rsidRDefault="00DB1FC9" w:rsidP="001D5C26">
      <w:pPr>
        <w:pStyle w:val="ListParagraph"/>
        <w:numPr>
          <w:ilvl w:val="0"/>
          <w:numId w:val="48"/>
        </w:numPr>
        <w:spacing w:before="60" w:after="60" w:line="288" w:lineRule="auto"/>
      </w:pPr>
      <w:r w:rsidRPr="003D4F4D">
        <w:t xml:space="preserve">Other IST </w:t>
      </w:r>
      <w:r w:rsidR="00CA3B27">
        <w:t>an I</w:t>
      </w:r>
      <w:r w:rsidR="00FE4965">
        <w:t>nformation Group</w:t>
      </w:r>
      <w:r w:rsidR="00CA3B27">
        <w:t xml:space="preserve"> </w:t>
      </w:r>
      <w:r w:rsidRPr="003D4F4D">
        <w:t>staff</w:t>
      </w:r>
    </w:p>
    <w:p w14:paraId="50EF7F87" w14:textId="4E9ECA53" w:rsidR="00F46859" w:rsidRPr="003D4F4D" w:rsidRDefault="00F46859" w:rsidP="00F46859">
      <w:pPr>
        <w:pStyle w:val="PDHeading4"/>
        <w:tabs>
          <w:tab w:val="left" w:pos="3505"/>
        </w:tabs>
      </w:pPr>
      <w:r w:rsidRPr="003D4F4D">
        <w:t>External</w:t>
      </w:r>
    </w:p>
    <w:p w14:paraId="0B8C68E7" w14:textId="126C4168" w:rsidR="00DB1FC9" w:rsidRPr="00FC5A23" w:rsidRDefault="00DB1FC9" w:rsidP="003B6C49">
      <w:pPr>
        <w:pStyle w:val="ListParagraph"/>
        <w:numPr>
          <w:ilvl w:val="0"/>
          <w:numId w:val="7"/>
        </w:numPr>
        <w:spacing w:after="120" w:line="360" w:lineRule="auto"/>
      </w:pPr>
      <w:r w:rsidRPr="00FC5A23">
        <w:t>Vendors</w:t>
      </w:r>
      <w:r w:rsidR="004D4233">
        <w:t xml:space="preserve"> and Strategic Partners</w:t>
      </w:r>
    </w:p>
    <w:p w14:paraId="1A59DA8D" w14:textId="33DE5EC3" w:rsidR="004B0A86" w:rsidRPr="00FC5A23" w:rsidRDefault="004D4233" w:rsidP="003B6C49">
      <w:pPr>
        <w:pStyle w:val="ListParagraph"/>
        <w:numPr>
          <w:ilvl w:val="0"/>
          <w:numId w:val="7"/>
        </w:numPr>
        <w:spacing w:after="120" w:line="360" w:lineRule="auto"/>
      </w:pPr>
      <w:r>
        <w:t xml:space="preserve">Other Government </w:t>
      </w:r>
      <w:r w:rsidR="00DB1FC9" w:rsidRPr="00FC5A23">
        <w:t>Agenc</w:t>
      </w:r>
      <w:r>
        <w:t xml:space="preserve">ies, </w:t>
      </w:r>
      <w:r w:rsidR="00DB1FC9" w:rsidRPr="00FC5A23">
        <w:t>sector experts and specialists</w:t>
      </w:r>
      <w:r w:rsidR="004F2EE1" w:rsidRPr="00FC5A23">
        <w:t xml:space="preserve"> </w:t>
      </w:r>
    </w:p>
    <w:p w14:paraId="631E78F6" w14:textId="175F8422" w:rsidR="00F46859" w:rsidRPr="00BE6537" w:rsidRDefault="004B0A86" w:rsidP="004B0A86">
      <w:pPr>
        <w:pStyle w:val="Heading3"/>
        <w:rPr>
          <w:sz w:val="28"/>
          <w:szCs w:val="28"/>
        </w:rPr>
      </w:pPr>
      <w:r w:rsidRPr="00BE6537">
        <w:rPr>
          <w:sz w:val="28"/>
          <w:szCs w:val="28"/>
        </w:rPr>
        <w:t>Other</w:t>
      </w:r>
    </w:p>
    <w:p w14:paraId="465CD661" w14:textId="09E1EAD2" w:rsidR="004B0A86" w:rsidRPr="003D4F4D" w:rsidRDefault="004B0A86" w:rsidP="004B0A86">
      <w:pPr>
        <w:pStyle w:val="PDHeading4"/>
        <w:tabs>
          <w:tab w:val="left" w:pos="3505"/>
        </w:tabs>
      </w:pPr>
      <w:r w:rsidRPr="003D4F4D">
        <w:t>Delegations</w:t>
      </w:r>
    </w:p>
    <w:p w14:paraId="471A1269" w14:textId="218AEF80" w:rsidR="0029741C" w:rsidRPr="003D4F4D" w:rsidRDefault="0029741C" w:rsidP="001D5C26">
      <w:pPr>
        <w:pStyle w:val="ListParagraph"/>
        <w:numPr>
          <w:ilvl w:val="0"/>
          <w:numId w:val="7"/>
        </w:numPr>
        <w:spacing w:before="60" w:after="60" w:line="288" w:lineRule="auto"/>
      </w:pPr>
      <w:r w:rsidRPr="003D4F4D">
        <w:t xml:space="preserve">Financial – </w:t>
      </w:r>
      <w:r w:rsidR="004D4233">
        <w:t>No</w:t>
      </w:r>
    </w:p>
    <w:p w14:paraId="4E411DCF" w14:textId="63A87A75" w:rsidR="0029741C" w:rsidRPr="003D4F4D" w:rsidRDefault="0029741C" w:rsidP="001D5C26">
      <w:pPr>
        <w:pStyle w:val="ListParagraph"/>
        <w:numPr>
          <w:ilvl w:val="0"/>
          <w:numId w:val="7"/>
        </w:numPr>
        <w:spacing w:before="60" w:after="60" w:line="288" w:lineRule="auto"/>
      </w:pPr>
      <w:r w:rsidRPr="003D4F4D">
        <w:t xml:space="preserve">Human Resources – </w:t>
      </w:r>
      <w:r w:rsidR="004D4233">
        <w:t>No</w:t>
      </w:r>
      <w:r w:rsidRPr="003D4F4D">
        <w:t xml:space="preserve"> </w:t>
      </w:r>
    </w:p>
    <w:p w14:paraId="503BB234" w14:textId="1C429C4B" w:rsidR="00CA08C4" w:rsidRPr="003D4F4D" w:rsidRDefault="00CA08C4" w:rsidP="00CA08C4">
      <w:pPr>
        <w:pStyle w:val="PDHeading4"/>
        <w:tabs>
          <w:tab w:val="left" w:pos="3505"/>
        </w:tabs>
      </w:pPr>
      <w:r w:rsidRPr="003D4F4D">
        <w:t xml:space="preserve">Direct reports </w:t>
      </w:r>
    </w:p>
    <w:p w14:paraId="1D304F8E" w14:textId="01465181" w:rsidR="00CA08C4" w:rsidRPr="003D4F4D" w:rsidRDefault="004D4233" w:rsidP="001D5C26">
      <w:pPr>
        <w:pStyle w:val="ListParagraph"/>
        <w:numPr>
          <w:ilvl w:val="0"/>
          <w:numId w:val="7"/>
        </w:numPr>
        <w:spacing w:before="60" w:after="60" w:line="288" w:lineRule="auto"/>
      </w:pPr>
      <w:r>
        <w:t>No</w:t>
      </w:r>
    </w:p>
    <w:p w14:paraId="3AFA27EC" w14:textId="166957AD" w:rsidR="004B0A86" w:rsidRPr="003D4F4D" w:rsidRDefault="004B0A86" w:rsidP="004B0A86">
      <w:pPr>
        <w:pStyle w:val="PDHeading4"/>
        <w:tabs>
          <w:tab w:val="left" w:pos="3505"/>
        </w:tabs>
      </w:pPr>
      <w:r w:rsidRPr="003D4F4D">
        <w:t>Security clearance</w:t>
      </w:r>
    </w:p>
    <w:p w14:paraId="625557B8" w14:textId="045E43B3" w:rsidR="004B0A86" w:rsidRPr="003D4F4D" w:rsidRDefault="008879FF" w:rsidP="001D5C26">
      <w:pPr>
        <w:pStyle w:val="ListParagraph"/>
        <w:numPr>
          <w:ilvl w:val="0"/>
          <w:numId w:val="7"/>
        </w:numPr>
        <w:spacing w:before="60" w:after="60" w:line="288" w:lineRule="auto"/>
      </w:pPr>
      <w:r w:rsidRPr="003D4F4D">
        <w:t>No</w:t>
      </w:r>
    </w:p>
    <w:p w14:paraId="66D0C368" w14:textId="77777777" w:rsidR="004B0A86" w:rsidRPr="003D4F4D" w:rsidRDefault="004B0A86" w:rsidP="004B0A86">
      <w:pPr>
        <w:pStyle w:val="PDHeading4"/>
        <w:tabs>
          <w:tab w:val="left" w:pos="3505"/>
        </w:tabs>
      </w:pPr>
      <w:r w:rsidRPr="003D4F4D">
        <w:t>Children’s worker</w:t>
      </w:r>
    </w:p>
    <w:p w14:paraId="098ED350" w14:textId="7524D61D" w:rsidR="004B0A86" w:rsidRPr="003D4F4D" w:rsidRDefault="008879FF" w:rsidP="001D5C26">
      <w:pPr>
        <w:pStyle w:val="ListParagraph"/>
        <w:numPr>
          <w:ilvl w:val="0"/>
          <w:numId w:val="7"/>
        </w:numPr>
        <w:spacing w:before="60" w:after="60" w:line="288" w:lineRule="auto"/>
      </w:pPr>
      <w:r w:rsidRPr="003D4F4D">
        <w:t>Not a children’s worker</w:t>
      </w:r>
    </w:p>
    <w:p w14:paraId="5EE2BFD4" w14:textId="16E7E2B4" w:rsidR="004B0A86" w:rsidRDefault="004B0A86" w:rsidP="004B0A86">
      <w:pPr>
        <w:pStyle w:val="PDHeading4"/>
        <w:tabs>
          <w:tab w:val="left" w:pos="3505"/>
        </w:tabs>
      </w:pPr>
      <w:r>
        <w:t>Travel</w:t>
      </w:r>
    </w:p>
    <w:p w14:paraId="1113141F" w14:textId="3E6F905B" w:rsidR="00953631" w:rsidRPr="00953631" w:rsidRDefault="008879FF" w:rsidP="001D5C26">
      <w:pPr>
        <w:pStyle w:val="ListParagraph"/>
        <w:numPr>
          <w:ilvl w:val="0"/>
          <w:numId w:val="7"/>
        </w:numPr>
        <w:spacing w:before="60" w:after="60" w:line="288" w:lineRule="auto"/>
      </w:pPr>
      <w:r w:rsidRPr="006F3E61">
        <w:t>Limited ad</w:t>
      </w:r>
      <w:r w:rsidR="00FE4965">
        <w:t xml:space="preserve"> </w:t>
      </w:r>
      <w:r w:rsidRPr="006F3E61">
        <w:t>hoc travel may be require</w:t>
      </w:r>
      <w:r w:rsidR="004D4233">
        <w:t>d</w:t>
      </w:r>
    </w:p>
    <w:sectPr w:rsidR="00953631" w:rsidRPr="00953631" w:rsidSect="0067336C">
      <w:headerReference w:type="even" r:id="rId26"/>
      <w:footerReference w:type="default" r:id="rId27"/>
      <w:footerReference w:type="first" r:id="rId28"/>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08D0C" w14:textId="77777777" w:rsidR="005260F5" w:rsidRDefault="005260F5" w:rsidP="00F05C09">
      <w:pPr>
        <w:spacing w:after="0" w:line="240" w:lineRule="auto"/>
      </w:pPr>
      <w:r>
        <w:separator/>
      </w:r>
    </w:p>
  </w:endnote>
  <w:endnote w:type="continuationSeparator" w:id="0">
    <w:p w14:paraId="3853F2AA" w14:textId="77777777" w:rsidR="005260F5" w:rsidRDefault="005260F5" w:rsidP="00F0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Pro">
    <w:altName w:val="Verdana Pro"/>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000247B" w:usb2="00000009" w:usb3="00000000" w:csb0="000001FF" w:csb1="00000000"/>
  </w:font>
  <w:font w:name="IBM Plex Sans SemiBold">
    <w:charset w:val="00"/>
    <w:family w:val="swiss"/>
    <w:pitch w:val="variable"/>
    <w:sig w:usb0="A00002EF" w:usb1="5000207B" w:usb2="00000000" w:usb3="00000000" w:csb0="0000019F" w:csb1="00000000"/>
  </w:font>
  <w:font w:name="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302770"/>
      <w:docPartObj>
        <w:docPartGallery w:val="Page Numbers (Bottom of Page)"/>
        <w:docPartUnique/>
      </w:docPartObj>
    </w:sdtPr>
    <w:sdtEndPr>
      <w:rPr>
        <w:noProof/>
      </w:rPr>
    </w:sdtEndPr>
    <w:sdtContent>
      <w:p w14:paraId="06780ABF" w14:textId="7FA960C9" w:rsidR="00C7317E" w:rsidRDefault="00C7317E" w:rsidP="006A5C63">
        <w:pPr>
          <w:pStyle w:val="Footer"/>
        </w:pPr>
        <w:r>
          <w:rPr>
            <w:noProof/>
          </w:rPr>
          <mc:AlternateContent>
            <mc:Choice Requires="wps">
              <w:drawing>
                <wp:anchor distT="0" distB="0" distL="114300" distR="114300" simplePos="0" relativeHeight="251659264" behindDoc="0" locked="0" layoutInCell="1" allowOverlap="1" wp14:anchorId="6E95F803" wp14:editId="77F378E9">
                  <wp:simplePos x="0" y="0"/>
                  <wp:positionH relativeFrom="column">
                    <wp:posOffset>-180927</wp:posOffset>
                  </wp:positionH>
                  <wp:positionV relativeFrom="paragraph">
                    <wp:posOffset>-121644</wp:posOffset>
                  </wp:positionV>
                  <wp:extent cx="5852388"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388"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153237" id="Straight Connector 7"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5pt,-9.6pt" to="446.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" strokecolor="gray [1629]" strokeweight=".5pt">
                  <v:stroke joinstyle="miter"/>
                </v:line>
              </w:pict>
            </mc:Fallback>
          </mc:AlternateContent>
        </w:r>
        <w:r w:rsidR="007631D9">
          <w:tab/>
        </w:r>
        <w:r>
          <w:t xml:space="preserve">Position Description – </w:t>
        </w:r>
        <w:r w:rsidR="001E22D8" w:rsidRPr="001E22D8">
          <w:t xml:space="preserve">Identity &amp; Access Management </w:t>
        </w:r>
        <w:r w:rsidR="007B36F3" w:rsidRPr="001E22D8">
          <w:t>Capability</w:t>
        </w:r>
        <w:r w:rsidR="00807E82" w:rsidRPr="001E22D8">
          <w:t xml:space="preserve"> Lead</w:t>
        </w:r>
        <w:r w:rsidR="00807E82" w:rsidRPr="00807E82">
          <w:t xml:space="preserve"> – </w:t>
        </w:r>
        <w:r w:rsidR="007B36F3">
          <w:t>May</w:t>
        </w:r>
        <w:r w:rsidR="00807E82" w:rsidRPr="00807E82">
          <w:t xml:space="preserve"> 2024</w:t>
        </w:r>
        <w:r w:rsidR="00596B81">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107A7765" w14:textId="10482C37" w:rsidR="00C7317E" w:rsidRDefault="00C7317E" w:rsidP="00C7317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D99E97A" w14:paraId="77BA84A3" w14:textId="77777777" w:rsidTr="00A73191">
      <w:trPr>
        <w:trHeight w:val="300"/>
      </w:trPr>
      <w:tc>
        <w:tcPr>
          <w:tcW w:w="3005" w:type="dxa"/>
        </w:tcPr>
        <w:p w14:paraId="44308413" w14:textId="7B376991" w:rsidR="1D99E97A" w:rsidRDefault="1D99E97A" w:rsidP="00A73191">
          <w:pPr>
            <w:pStyle w:val="Header"/>
            <w:ind w:left="-115"/>
          </w:pPr>
        </w:p>
      </w:tc>
      <w:tc>
        <w:tcPr>
          <w:tcW w:w="3005" w:type="dxa"/>
        </w:tcPr>
        <w:p w14:paraId="26CDEE8A" w14:textId="08C77A6F" w:rsidR="1D99E97A" w:rsidRDefault="1D99E97A" w:rsidP="00A73191">
          <w:pPr>
            <w:pStyle w:val="Header"/>
            <w:jc w:val="center"/>
          </w:pPr>
        </w:p>
      </w:tc>
      <w:tc>
        <w:tcPr>
          <w:tcW w:w="3005" w:type="dxa"/>
        </w:tcPr>
        <w:p w14:paraId="360A3CA6" w14:textId="4918AC27" w:rsidR="1D99E97A" w:rsidRDefault="1D99E97A" w:rsidP="00A73191">
          <w:pPr>
            <w:pStyle w:val="Header"/>
            <w:ind w:right="-115"/>
            <w:jc w:val="right"/>
          </w:pPr>
        </w:p>
      </w:tc>
    </w:tr>
  </w:tbl>
  <w:p w14:paraId="0DA293F9" w14:textId="64D47BA3" w:rsidR="1D99E97A" w:rsidRDefault="1D99E97A" w:rsidP="00A73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F5474" w14:textId="77777777" w:rsidR="005260F5" w:rsidRDefault="005260F5" w:rsidP="00F05C09">
      <w:pPr>
        <w:spacing w:after="0" w:line="240" w:lineRule="auto"/>
      </w:pPr>
      <w:r>
        <w:separator/>
      </w:r>
    </w:p>
  </w:footnote>
  <w:footnote w:type="continuationSeparator" w:id="0">
    <w:p w14:paraId="18A70190" w14:textId="77777777" w:rsidR="005260F5" w:rsidRDefault="005260F5" w:rsidP="00F05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9C701" w14:textId="5366CF52" w:rsidR="00C53480" w:rsidRDefault="00C53480">
    <w:pPr>
      <w:pStyle w:val="Header"/>
    </w:pPr>
    <w:r>
      <w:rPr>
        <w:noProof/>
      </w:rPr>
      <mc:AlternateContent>
        <mc:Choice Requires="wps">
          <w:drawing>
            <wp:anchor distT="0" distB="0" distL="0" distR="0" simplePos="0" relativeHeight="251661312" behindDoc="0" locked="0" layoutInCell="1" allowOverlap="1" wp14:anchorId="2A2C5907" wp14:editId="4C96ECBA">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F5BB3D" w14:textId="761CD1F2" w:rsidR="00C53480" w:rsidRPr="00C53480" w:rsidRDefault="00C53480" w:rsidP="00C53480">
                          <w:pPr>
                            <w:spacing w:after="0"/>
                            <w:rPr>
                              <w:rFonts w:ascii="Calibri" w:eastAsia="Calibri" w:hAnsi="Calibri" w:cs="Calibri"/>
                              <w:noProof/>
                              <w:color w:val="000000"/>
                              <w:sz w:val="20"/>
                              <w:szCs w:val="20"/>
                            </w:rPr>
                          </w:pPr>
                          <w:r w:rsidRPr="00C5348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C5907"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8F5BB3D" w14:textId="761CD1F2" w:rsidR="00C53480" w:rsidRPr="00C53480" w:rsidRDefault="00C53480" w:rsidP="00C53480">
                    <w:pPr>
                      <w:spacing w:after="0"/>
                      <w:rPr>
                        <w:rFonts w:ascii="Calibri" w:eastAsia="Calibri" w:hAnsi="Calibri" w:cs="Calibri"/>
                        <w:noProof/>
                        <w:color w:val="000000"/>
                        <w:sz w:val="20"/>
                        <w:szCs w:val="20"/>
                      </w:rPr>
                    </w:pPr>
                    <w:r w:rsidRPr="00C53480">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4E03B75"/>
    <w:multiLevelType w:val="hybridMultilevel"/>
    <w:tmpl w:val="4BE4EAF0"/>
    <w:lvl w:ilvl="0" w:tplc="02FCBF2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5" w15:restartNumberingAfterBreak="0">
    <w:nsid w:val="0C414EE0"/>
    <w:multiLevelType w:val="singleLevel"/>
    <w:tmpl w:val="14090001"/>
    <w:lvl w:ilvl="0">
      <w:start w:val="1"/>
      <w:numFmt w:val="bullet"/>
      <w:lvlText w:val=""/>
      <w:lvlJc w:val="left"/>
      <w:pPr>
        <w:ind w:left="720" w:hanging="360"/>
      </w:pPr>
      <w:rPr>
        <w:rFonts w:ascii="Symbol" w:hAnsi="Symbol" w:hint="default"/>
      </w:rPr>
    </w:lvl>
  </w:abstractNum>
  <w:abstractNum w:abstractNumId="6" w15:restartNumberingAfterBreak="0">
    <w:nsid w:val="1088672A"/>
    <w:multiLevelType w:val="hybridMultilevel"/>
    <w:tmpl w:val="E7427D0A"/>
    <w:lvl w:ilvl="0" w:tplc="02FCBF2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D008A"/>
    <w:multiLevelType w:val="singleLevel"/>
    <w:tmpl w:val="14090001"/>
    <w:lvl w:ilvl="0">
      <w:start w:val="1"/>
      <w:numFmt w:val="bullet"/>
      <w:lvlText w:val=""/>
      <w:lvlJc w:val="left"/>
      <w:pPr>
        <w:ind w:left="720" w:hanging="360"/>
      </w:pPr>
      <w:rPr>
        <w:rFonts w:ascii="Symbol" w:hAnsi="Symbol" w:hint="default"/>
      </w:rPr>
    </w:lvl>
  </w:abstractNum>
  <w:abstractNum w:abstractNumId="9" w15:restartNumberingAfterBreak="0">
    <w:nsid w:val="15BE3DB6"/>
    <w:multiLevelType w:val="singleLevel"/>
    <w:tmpl w:val="14090001"/>
    <w:lvl w:ilvl="0">
      <w:start w:val="1"/>
      <w:numFmt w:val="bullet"/>
      <w:lvlText w:val=""/>
      <w:lvlJc w:val="left"/>
      <w:pPr>
        <w:ind w:left="720" w:hanging="360"/>
      </w:pPr>
      <w:rPr>
        <w:rFonts w:ascii="Symbol" w:hAnsi="Symbol" w:hint="default"/>
      </w:rPr>
    </w:lvl>
  </w:abstractNum>
  <w:abstractNum w:abstractNumId="10"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12" w15:restartNumberingAfterBreak="0">
    <w:nsid w:val="27202C5B"/>
    <w:multiLevelType w:val="singleLevel"/>
    <w:tmpl w:val="14090001"/>
    <w:lvl w:ilvl="0">
      <w:start w:val="1"/>
      <w:numFmt w:val="bullet"/>
      <w:lvlText w:val=""/>
      <w:lvlJc w:val="left"/>
      <w:pPr>
        <w:ind w:left="720" w:hanging="360"/>
      </w:pPr>
      <w:rPr>
        <w:rFonts w:ascii="Symbol" w:hAnsi="Symbol" w:hint="default"/>
      </w:rPr>
    </w:lvl>
  </w:abstractNum>
  <w:abstractNum w:abstractNumId="13" w15:restartNumberingAfterBreak="0">
    <w:nsid w:val="27233579"/>
    <w:multiLevelType w:val="hybridMultilevel"/>
    <w:tmpl w:val="48A8AD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AB23662"/>
    <w:multiLevelType w:val="singleLevel"/>
    <w:tmpl w:val="14090001"/>
    <w:lvl w:ilvl="0">
      <w:start w:val="1"/>
      <w:numFmt w:val="bullet"/>
      <w:lvlText w:val=""/>
      <w:lvlJc w:val="left"/>
      <w:pPr>
        <w:ind w:left="720" w:hanging="360"/>
      </w:pPr>
      <w:rPr>
        <w:rFonts w:ascii="Symbol" w:hAnsi="Symbol" w:hint="default"/>
      </w:rPr>
    </w:lvl>
  </w:abstractNum>
  <w:abstractNum w:abstractNumId="16"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7"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8"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9" w15:restartNumberingAfterBreak="0">
    <w:nsid w:val="3EE644D7"/>
    <w:multiLevelType w:val="singleLevel"/>
    <w:tmpl w:val="14090001"/>
    <w:lvl w:ilvl="0">
      <w:start w:val="1"/>
      <w:numFmt w:val="bullet"/>
      <w:lvlText w:val=""/>
      <w:lvlJc w:val="left"/>
      <w:pPr>
        <w:ind w:left="720" w:hanging="360"/>
      </w:pPr>
      <w:rPr>
        <w:rFonts w:ascii="Symbol" w:hAnsi="Symbol" w:hint="default"/>
      </w:rPr>
    </w:lvl>
  </w:abstractNum>
  <w:abstractNum w:abstractNumId="20" w15:restartNumberingAfterBreak="0">
    <w:nsid w:val="44037736"/>
    <w:multiLevelType w:val="hybridMultilevel"/>
    <w:tmpl w:val="151414DA"/>
    <w:lvl w:ilvl="0" w:tplc="DC8C7C9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CC3BEA"/>
    <w:multiLevelType w:val="singleLevel"/>
    <w:tmpl w:val="14090001"/>
    <w:lvl w:ilvl="0">
      <w:start w:val="1"/>
      <w:numFmt w:val="bullet"/>
      <w:lvlText w:val=""/>
      <w:lvlJc w:val="left"/>
      <w:pPr>
        <w:ind w:left="720" w:hanging="360"/>
      </w:pPr>
      <w:rPr>
        <w:rFonts w:ascii="Symbol" w:hAnsi="Symbol" w:hint="default"/>
      </w:rPr>
    </w:lvl>
  </w:abstractNum>
  <w:abstractNum w:abstractNumId="22" w15:restartNumberingAfterBreak="0">
    <w:nsid w:val="49F17523"/>
    <w:multiLevelType w:val="singleLevel"/>
    <w:tmpl w:val="14090001"/>
    <w:lvl w:ilvl="0">
      <w:start w:val="1"/>
      <w:numFmt w:val="bullet"/>
      <w:lvlText w:val=""/>
      <w:lvlJc w:val="left"/>
      <w:pPr>
        <w:ind w:left="720" w:hanging="360"/>
      </w:pPr>
      <w:rPr>
        <w:rFonts w:ascii="Symbol" w:hAnsi="Symbol" w:hint="default"/>
      </w:rPr>
    </w:lvl>
  </w:abstractNum>
  <w:abstractNum w:abstractNumId="23"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24"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0C96A91"/>
    <w:multiLevelType w:val="hybridMultilevel"/>
    <w:tmpl w:val="34A62F12"/>
    <w:lvl w:ilvl="0" w:tplc="DC8C7C9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26F2FEA"/>
    <w:multiLevelType w:val="hybridMultilevel"/>
    <w:tmpl w:val="A54E0CDE"/>
    <w:lvl w:ilvl="0" w:tplc="06A06446">
      <w:start w:val="1"/>
      <w:numFmt w:val="bullet"/>
      <w:pStyle w:val="Bulletssty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4C8417C"/>
    <w:multiLevelType w:val="singleLevel"/>
    <w:tmpl w:val="14090001"/>
    <w:lvl w:ilvl="0">
      <w:start w:val="1"/>
      <w:numFmt w:val="bullet"/>
      <w:lvlText w:val=""/>
      <w:lvlJc w:val="left"/>
      <w:pPr>
        <w:ind w:left="720" w:hanging="360"/>
      </w:pPr>
      <w:rPr>
        <w:rFonts w:ascii="Symbol" w:hAnsi="Symbol" w:hint="default"/>
      </w:rPr>
    </w:lvl>
  </w:abstractNum>
  <w:abstractNum w:abstractNumId="28" w15:restartNumberingAfterBreak="0">
    <w:nsid w:val="54E811D7"/>
    <w:multiLevelType w:val="singleLevel"/>
    <w:tmpl w:val="14090001"/>
    <w:lvl w:ilvl="0">
      <w:start w:val="1"/>
      <w:numFmt w:val="bullet"/>
      <w:lvlText w:val=""/>
      <w:lvlJc w:val="left"/>
      <w:pPr>
        <w:ind w:left="720" w:hanging="360"/>
      </w:pPr>
      <w:rPr>
        <w:rFonts w:ascii="Symbol" w:hAnsi="Symbol" w:hint="default"/>
      </w:rPr>
    </w:lvl>
  </w:abstractNum>
  <w:abstractNum w:abstractNumId="29" w15:restartNumberingAfterBreak="0">
    <w:nsid w:val="555A2585"/>
    <w:multiLevelType w:val="singleLevel"/>
    <w:tmpl w:val="14090001"/>
    <w:lvl w:ilvl="0">
      <w:start w:val="1"/>
      <w:numFmt w:val="bullet"/>
      <w:lvlText w:val=""/>
      <w:lvlJc w:val="left"/>
      <w:pPr>
        <w:ind w:left="720" w:hanging="360"/>
      </w:pPr>
      <w:rPr>
        <w:rFonts w:ascii="Symbol" w:hAnsi="Symbol" w:hint="default"/>
      </w:rPr>
    </w:lvl>
  </w:abstractNum>
  <w:abstractNum w:abstractNumId="30"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31" w15:restartNumberingAfterBreak="0">
    <w:nsid w:val="5E7A4064"/>
    <w:multiLevelType w:val="singleLevel"/>
    <w:tmpl w:val="14090001"/>
    <w:lvl w:ilvl="0">
      <w:start w:val="1"/>
      <w:numFmt w:val="bullet"/>
      <w:lvlText w:val=""/>
      <w:lvlJc w:val="left"/>
      <w:pPr>
        <w:ind w:left="720" w:hanging="360"/>
      </w:pPr>
      <w:rPr>
        <w:rFonts w:ascii="Symbol" w:hAnsi="Symbol" w:hint="default"/>
      </w:rPr>
    </w:lvl>
  </w:abstractNum>
  <w:abstractNum w:abstractNumId="32" w15:restartNumberingAfterBreak="0">
    <w:nsid w:val="5F2B48C6"/>
    <w:multiLevelType w:val="hybridMultilevel"/>
    <w:tmpl w:val="1292BA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5052F51"/>
    <w:multiLevelType w:val="singleLevel"/>
    <w:tmpl w:val="14090001"/>
    <w:lvl w:ilvl="0">
      <w:start w:val="1"/>
      <w:numFmt w:val="bullet"/>
      <w:lvlText w:val=""/>
      <w:lvlJc w:val="left"/>
      <w:pPr>
        <w:ind w:left="720" w:hanging="360"/>
      </w:pPr>
      <w:rPr>
        <w:rFonts w:ascii="Symbol" w:hAnsi="Symbol" w:hint="default"/>
      </w:rPr>
    </w:lvl>
  </w:abstractNum>
  <w:abstractNum w:abstractNumId="34"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35" w15:restartNumberingAfterBreak="0">
    <w:nsid w:val="682700C6"/>
    <w:multiLevelType w:val="hybridMultilevel"/>
    <w:tmpl w:val="A8E606E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8BB0C47"/>
    <w:multiLevelType w:val="singleLevel"/>
    <w:tmpl w:val="14090001"/>
    <w:lvl w:ilvl="0">
      <w:start w:val="1"/>
      <w:numFmt w:val="bullet"/>
      <w:lvlText w:val=""/>
      <w:lvlJc w:val="left"/>
      <w:pPr>
        <w:ind w:left="720" w:hanging="360"/>
      </w:pPr>
      <w:rPr>
        <w:rFonts w:ascii="Symbol" w:hAnsi="Symbol" w:hint="default"/>
      </w:rPr>
    </w:lvl>
  </w:abstractNum>
  <w:abstractNum w:abstractNumId="37" w15:restartNumberingAfterBreak="0">
    <w:nsid w:val="6DD01292"/>
    <w:multiLevelType w:val="hybridMultilevel"/>
    <w:tmpl w:val="7BACD928"/>
    <w:lvl w:ilvl="0" w:tplc="1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39"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40" w15:restartNumberingAfterBreak="0">
    <w:nsid w:val="763A6BD4"/>
    <w:multiLevelType w:val="singleLevel"/>
    <w:tmpl w:val="14090001"/>
    <w:lvl w:ilvl="0">
      <w:start w:val="1"/>
      <w:numFmt w:val="bullet"/>
      <w:lvlText w:val=""/>
      <w:lvlJc w:val="left"/>
      <w:pPr>
        <w:ind w:left="720" w:hanging="360"/>
      </w:pPr>
      <w:rPr>
        <w:rFonts w:ascii="Symbol" w:hAnsi="Symbol" w:hint="default"/>
      </w:rPr>
    </w:lvl>
  </w:abstractNum>
  <w:abstractNum w:abstractNumId="41" w15:restartNumberingAfterBreak="0">
    <w:nsid w:val="7A893251"/>
    <w:multiLevelType w:val="singleLevel"/>
    <w:tmpl w:val="14090001"/>
    <w:lvl w:ilvl="0">
      <w:start w:val="1"/>
      <w:numFmt w:val="bullet"/>
      <w:lvlText w:val=""/>
      <w:lvlJc w:val="left"/>
      <w:pPr>
        <w:ind w:left="720" w:hanging="360"/>
      </w:pPr>
      <w:rPr>
        <w:rFonts w:ascii="Symbol" w:hAnsi="Symbol" w:hint="default"/>
      </w:rPr>
    </w:lvl>
  </w:abstractNum>
  <w:abstractNum w:abstractNumId="42" w15:restartNumberingAfterBreak="0">
    <w:nsid w:val="7B2A5294"/>
    <w:multiLevelType w:val="hybridMultilevel"/>
    <w:tmpl w:val="79484B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7B3161DA"/>
    <w:multiLevelType w:val="hybridMultilevel"/>
    <w:tmpl w:val="74E6053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7C657D75"/>
    <w:multiLevelType w:val="singleLevel"/>
    <w:tmpl w:val="14090001"/>
    <w:lvl w:ilvl="0">
      <w:start w:val="1"/>
      <w:numFmt w:val="bullet"/>
      <w:lvlText w:val=""/>
      <w:lvlJc w:val="left"/>
      <w:pPr>
        <w:ind w:left="720" w:hanging="360"/>
      </w:pPr>
      <w:rPr>
        <w:rFonts w:ascii="Symbol" w:hAnsi="Symbol" w:hint="default"/>
      </w:rPr>
    </w:lvl>
  </w:abstractNum>
  <w:abstractNum w:abstractNumId="45"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abstractNum w:abstractNumId="46" w15:restartNumberingAfterBreak="0">
    <w:nsid w:val="7E904056"/>
    <w:multiLevelType w:val="hybridMultilevel"/>
    <w:tmpl w:val="0F68519C"/>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59833965">
    <w:abstractNumId w:val="10"/>
  </w:num>
  <w:num w:numId="2" w16cid:durableId="460002760">
    <w:abstractNumId w:val="1"/>
  </w:num>
  <w:num w:numId="3" w16cid:durableId="1067068734">
    <w:abstractNumId w:val="0"/>
  </w:num>
  <w:num w:numId="4" w16cid:durableId="808520144">
    <w:abstractNumId w:val="7"/>
  </w:num>
  <w:num w:numId="5" w16cid:durableId="1341010801">
    <w:abstractNumId w:val="24"/>
  </w:num>
  <w:num w:numId="6" w16cid:durableId="1864854123">
    <w:abstractNumId w:val="26"/>
  </w:num>
  <w:num w:numId="7" w16cid:durableId="1146584851">
    <w:abstractNumId w:val="42"/>
  </w:num>
  <w:num w:numId="8" w16cid:durableId="1671786130">
    <w:abstractNumId w:val="14"/>
  </w:num>
  <w:num w:numId="9" w16cid:durableId="2140149030">
    <w:abstractNumId w:val="23"/>
  </w:num>
  <w:num w:numId="10" w16cid:durableId="136529671">
    <w:abstractNumId w:val="39"/>
  </w:num>
  <w:num w:numId="11" w16cid:durableId="1102068592">
    <w:abstractNumId w:val="30"/>
  </w:num>
  <w:num w:numId="12" w16cid:durableId="1011878886">
    <w:abstractNumId w:val="34"/>
  </w:num>
  <w:num w:numId="13" w16cid:durableId="1999267206">
    <w:abstractNumId w:val="45"/>
  </w:num>
  <w:num w:numId="14" w16cid:durableId="1394620197">
    <w:abstractNumId w:val="16"/>
  </w:num>
  <w:num w:numId="15" w16cid:durableId="2023244101">
    <w:abstractNumId w:val="11"/>
  </w:num>
  <w:num w:numId="16" w16cid:durableId="421686626">
    <w:abstractNumId w:val="2"/>
  </w:num>
  <w:num w:numId="17" w16cid:durableId="1274364210">
    <w:abstractNumId w:val="18"/>
  </w:num>
  <w:num w:numId="18" w16cid:durableId="977149842">
    <w:abstractNumId w:val="4"/>
  </w:num>
  <w:num w:numId="19" w16cid:durableId="1270048622">
    <w:abstractNumId w:val="38"/>
  </w:num>
  <w:num w:numId="20" w16cid:durableId="1437407180">
    <w:abstractNumId w:val="17"/>
  </w:num>
  <w:num w:numId="21" w16cid:durableId="1576744164">
    <w:abstractNumId w:val="8"/>
  </w:num>
  <w:num w:numId="22" w16cid:durableId="368922686">
    <w:abstractNumId w:val="29"/>
  </w:num>
  <w:num w:numId="23" w16cid:durableId="192497833">
    <w:abstractNumId w:val="41"/>
  </w:num>
  <w:num w:numId="24" w16cid:durableId="677586563">
    <w:abstractNumId w:val="21"/>
  </w:num>
  <w:num w:numId="25" w16cid:durableId="705526635">
    <w:abstractNumId w:val="44"/>
  </w:num>
  <w:num w:numId="26" w16cid:durableId="213473260">
    <w:abstractNumId w:val="12"/>
  </w:num>
  <w:num w:numId="27" w16cid:durableId="675108752">
    <w:abstractNumId w:val="22"/>
  </w:num>
  <w:num w:numId="28" w16cid:durableId="305748554">
    <w:abstractNumId w:val="33"/>
  </w:num>
  <w:num w:numId="29" w16cid:durableId="1705203716">
    <w:abstractNumId w:val="36"/>
  </w:num>
  <w:num w:numId="30" w16cid:durableId="8534403">
    <w:abstractNumId w:val="28"/>
  </w:num>
  <w:num w:numId="31" w16cid:durableId="181630912">
    <w:abstractNumId w:val="5"/>
  </w:num>
  <w:num w:numId="32" w16cid:durableId="1937522564">
    <w:abstractNumId w:val="31"/>
  </w:num>
  <w:num w:numId="33" w16cid:durableId="162401017">
    <w:abstractNumId w:val="19"/>
  </w:num>
  <w:num w:numId="34" w16cid:durableId="1146118797">
    <w:abstractNumId w:val="40"/>
  </w:num>
  <w:num w:numId="35" w16cid:durableId="695235283">
    <w:abstractNumId w:val="15"/>
  </w:num>
  <w:num w:numId="36" w16cid:durableId="332145535">
    <w:abstractNumId w:val="27"/>
  </w:num>
  <w:num w:numId="37" w16cid:durableId="1612666314">
    <w:abstractNumId w:val="9"/>
  </w:num>
  <w:num w:numId="38" w16cid:durableId="1856770562">
    <w:abstractNumId w:val="3"/>
  </w:num>
  <w:num w:numId="39" w16cid:durableId="1363019869">
    <w:abstractNumId w:val="6"/>
  </w:num>
  <w:num w:numId="40" w16cid:durableId="917518549">
    <w:abstractNumId w:val="20"/>
  </w:num>
  <w:num w:numId="41" w16cid:durableId="1805735106">
    <w:abstractNumId w:val="25"/>
  </w:num>
  <w:num w:numId="42" w16cid:durableId="848525550">
    <w:abstractNumId w:val="42"/>
  </w:num>
  <w:num w:numId="43" w16cid:durableId="2103143179">
    <w:abstractNumId w:val="32"/>
  </w:num>
  <w:num w:numId="44" w16cid:durableId="107161044">
    <w:abstractNumId w:val="35"/>
  </w:num>
  <w:num w:numId="45" w16cid:durableId="453135456">
    <w:abstractNumId w:val="37"/>
  </w:num>
  <w:num w:numId="46" w16cid:durableId="1497572714">
    <w:abstractNumId w:val="46"/>
  </w:num>
  <w:num w:numId="47" w16cid:durableId="1928036051">
    <w:abstractNumId w:val="13"/>
  </w:num>
  <w:num w:numId="48" w16cid:durableId="124812773">
    <w:abstractNumId w:val="4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09"/>
    <w:rsid w:val="00000B4C"/>
    <w:rsid w:val="00001691"/>
    <w:rsid w:val="00005BBE"/>
    <w:rsid w:val="000106D0"/>
    <w:rsid w:val="00030E00"/>
    <w:rsid w:val="00034336"/>
    <w:rsid w:val="00037CB0"/>
    <w:rsid w:val="00045765"/>
    <w:rsid w:val="0008363E"/>
    <w:rsid w:val="000A576B"/>
    <w:rsid w:val="000A6009"/>
    <w:rsid w:val="000B6D09"/>
    <w:rsid w:val="000D28A7"/>
    <w:rsid w:val="000E3BB9"/>
    <w:rsid w:val="00106AED"/>
    <w:rsid w:val="001208D4"/>
    <w:rsid w:val="00121C9B"/>
    <w:rsid w:val="00130581"/>
    <w:rsid w:val="0013109B"/>
    <w:rsid w:val="00136C27"/>
    <w:rsid w:val="00141BC1"/>
    <w:rsid w:val="001A3BF8"/>
    <w:rsid w:val="001C711B"/>
    <w:rsid w:val="001D0F02"/>
    <w:rsid w:val="001D3744"/>
    <w:rsid w:val="001D45B8"/>
    <w:rsid w:val="001D5C26"/>
    <w:rsid w:val="001E22D8"/>
    <w:rsid w:val="00213AFF"/>
    <w:rsid w:val="00213DA6"/>
    <w:rsid w:val="00216302"/>
    <w:rsid w:val="002212AA"/>
    <w:rsid w:val="002253D4"/>
    <w:rsid w:val="00235BC4"/>
    <w:rsid w:val="00236D2D"/>
    <w:rsid w:val="00240D7E"/>
    <w:rsid w:val="00241016"/>
    <w:rsid w:val="00242200"/>
    <w:rsid w:val="00245A2B"/>
    <w:rsid w:val="0027186A"/>
    <w:rsid w:val="00295A40"/>
    <w:rsid w:val="0029741C"/>
    <w:rsid w:val="002A673A"/>
    <w:rsid w:val="002D14AF"/>
    <w:rsid w:val="002D1C62"/>
    <w:rsid w:val="002D367B"/>
    <w:rsid w:val="00310872"/>
    <w:rsid w:val="00310C2F"/>
    <w:rsid w:val="00313A09"/>
    <w:rsid w:val="00333D55"/>
    <w:rsid w:val="00354EC2"/>
    <w:rsid w:val="00361559"/>
    <w:rsid w:val="0037092F"/>
    <w:rsid w:val="003726CE"/>
    <w:rsid w:val="0039174E"/>
    <w:rsid w:val="00397220"/>
    <w:rsid w:val="003A18EC"/>
    <w:rsid w:val="003B0A38"/>
    <w:rsid w:val="003B6C49"/>
    <w:rsid w:val="003D4F4D"/>
    <w:rsid w:val="003E2869"/>
    <w:rsid w:val="003E3722"/>
    <w:rsid w:val="003E655B"/>
    <w:rsid w:val="003E7D19"/>
    <w:rsid w:val="003F551B"/>
    <w:rsid w:val="0040673E"/>
    <w:rsid w:val="00421BDD"/>
    <w:rsid w:val="004227ED"/>
    <w:rsid w:val="004231A5"/>
    <w:rsid w:val="0042772B"/>
    <w:rsid w:val="00442FF0"/>
    <w:rsid w:val="00445BCE"/>
    <w:rsid w:val="00454F25"/>
    <w:rsid w:val="004670A5"/>
    <w:rsid w:val="0047088C"/>
    <w:rsid w:val="004710B8"/>
    <w:rsid w:val="00481590"/>
    <w:rsid w:val="0049479A"/>
    <w:rsid w:val="00497485"/>
    <w:rsid w:val="004B0A86"/>
    <w:rsid w:val="004D4233"/>
    <w:rsid w:val="004D5751"/>
    <w:rsid w:val="004F2EE1"/>
    <w:rsid w:val="00515156"/>
    <w:rsid w:val="005260F5"/>
    <w:rsid w:val="0053221B"/>
    <w:rsid w:val="005328E7"/>
    <w:rsid w:val="00533E65"/>
    <w:rsid w:val="00537D69"/>
    <w:rsid w:val="005502B4"/>
    <w:rsid w:val="0056681E"/>
    <w:rsid w:val="005671A5"/>
    <w:rsid w:val="00572AA9"/>
    <w:rsid w:val="00572ACC"/>
    <w:rsid w:val="00585607"/>
    <w:rsid w:val="00595906"/>
    <w:rsid w:val="00596B81"/>
    <w:rsid w:val="005B11F9"/>
    <w:rsid w:val="005B61B0"/>
    <w:rsid w:val="005B6CA7"/>
    <w:rsid w:val="005D0CD5"/>
    <w:rsid w:val="005D56AA"/>
    <w:rsid w:val="005E0875"/>
    <w:rsid w:val="005F29F0"/>
    <w:rsid w:val="0060148C"/>
    <w:rsid w:val="006029E1"/>
    <w:rsid w:val="00606D22"/>
    <w:rsid w:val="00622E59"/>
    <w:rsid w:val="00631D73"/>
    <w:rsid w:val="0067336C"/>
    <w:rsid w:val="006930FB"/>
    <w:rsid w:val="006A5C63"/>
    <w:rsid w:val="006B19BD"/>
    <w:rsid w:val="006C6A10"/>
    <w:rsid w:val="006D6117"/>
    <w:rsid w:val="006E3AEA"/>
    <w:rsid w:val="006F3E61"/>
    <w:rsid w:val="006F3FBA"/>
    <w:rsid w:val="00714E12"/>
    <w:rsid w:val="00746A0B"/>
    <w:rsid w:val="007631D9"/>
    <w:rsid w:val="00766795"/>
    <w:rsid w:val="00766FB5"/>
    <w:rsid w:val="007721C0"/>
    <w:rsid w:val="00774817"/>
    <w:rsid w:val="007A39A7"/>
    <w:rsid w:val="007B201A"/>
    <w:rsid w:val="007B36F3"/>
    <w:rsid w:val="007C2143"/>
    <w:rsid w:val="007D5256"/>
    <w:rsid w:val="007D6B4C"/>
    <w:rsid w:val="007F172C"/>
    <w:rsid w:val="007F3ACD"/>
    <w:rsid w:val="0080133F"/>
    <w:rsid w:val="00802A08"/>
    <w:rsid w:val="0080498F"/>
    <w:rsid w:val="00807E82"/>
    <w:rsid w:val="00820255"/>
    <w:rsid w:val="008269D4"/>
    <w:rsid w:val="008272BE"/>
    <w:rsid w:val="008339D0"/>
    <w:rsid w:val="008414B1"/>
    <w:rsid w:val="0085738B"/>
    <w:rsid w:val="00860654"/>
    <w:rsid w:val="008879FF"/>
    <w:rsid w:val="008B2E4F"/>
    <w:rsid w:val="008F7C74"/>
    <w:rsid w:val="00903467"/>
    <w:rsid w:val="00906EAA"/>
    <w:rsid w:val="009349DB"/>
    <w:rsid w:val="009357ED"/>
    <w:rsid w:val="00953631"/>
    <w:rsid w:val="00970DD2"/>
    <w:rsid w:val="009A188E"/>
    <w:rsid w:val="009A312D"/>
    <w:rsid w:val="009A3283"/>
    <w:rsid w:val="009A73F0"/>
    <w:rsid w:val="009B2221"/>
    <w:rsid w:val="009C176C"/>
    <w:rsid w:val="009D0F50"/>
    <w:rsid w:val="009D15F1"/>
    <w:rsid w:val="009D2B10"/>
    <w:rsid w:val="009E0E49"/>
    <w:rsid w:val="00A071C8"/>
    <w:rsid w:val="00A14397"/>
    <w:rsid w:val="00A173FC"/>
    <w:rsid w:val="00A2199C"/>
    <w:rsid w:val="00A25335"/>
    <w:rsid w:val="00A43896"/>
    <w:rsid w:val="00A4711F"/>
    <w:rsid w:val="00A61B2D"/>
    <w:rsid w:val="00A6244E"/>
    <w:rsid w:val="00A67EEB"/>
    <w:rsid w:val="00A73191"/>
    <w:rsid w:val="00A74C94"/>
    <w:rsid w:val="00AB062A"/>
    <w:rsid w:val="00AD5DF4"/>
    <w:rsid w:val="00AD6305"/>
    <w:rsid w:val="00AD6998"/>
    <w:rsid w:val="00AF6515"/>
    <w:rsid w:val="00B02A8F"/>
    <w:rsid w:val="00B04D1D"/>
    <w:rsid w:val="00B37CC5"/>
    <w:rsid w:val="00B407D6"/>
    <w:rsid w:val="00B41635"/>
    <w:rsid w:val="00B5357A"/>
    <w:rsid w:val="00B542E4"/>
    <w:rsid w:val="00B5634E"/>
    <w:rsid w:val="00B626AE"/>
    <w:rsid w:val="00B669EB"/>
    <w:rsid w:val="00B8332D"/>
    <w:rsid w:val="00B84E48"/>
    <w:rsid w:val="00BA6CD4"/>
    <w:rsid w:val="00BB6450"/>
    <w:rsid w:val="00BC35AE"/>
    <w:rsid w:val="00BE6537"/>
    <w:rsid w:val="00BF3B63"/>
    <w:rsid w:val="00C120D0"/>
    <w:rsid w:val="00C12F94"/>
    <w:rsid w:val="00C24180"/>
    <w:rsid w:val="00C2726F"/>
    <w:rsid w:val="00C4358C"/>
    <w:rsid w:val="00C503A7"/>
    <w:rsid w:val="00C5215F"/>
    <w:rsid w:val="00C53480"/>
    <w:rsid w:val="00C63648"/>
    <w:rsid w:val="00C64549"/>
    <w:rsid w:val="00C7317E"/>
    <w:rsid w:val="00C73701"/>
    <w:rsid w:val="00C7692D"/>
    <w:rsid w:val="00C865D6"/>
    <w:rsid w:val="00C90BE5"/>
    <w:rsid w:val="00CA08C4"/>
    <w:rsid w:val="00CA3B27"/>
    <w:rsid w:val="00CB4A28"/>
    <w:rsid w:val="00CB7B88"/>
    <w:rsid w:val="00CC1C05"/>
    <w:rsid w:val="00CC5FDE"/>
    <w:rsid w:val="00CE6C53"/>
    <w:rsid w:val="00CF57A0"/>
    <w:rsid w:val="00D13A8C"/>
    <w:rsid w:val="00D20B97"/>
    <w:rsid w:val="00D34EA0"/>
    <w:rsid w:val="00D73E7E"/>
    <w:rsid w:val="00D84064"/>
    <w:rsid w:val="00DA31FF"/>
    <w:rsid w:val="00DB1FC9"/>
    <w:rsid w:val="00DC4900"/>
    <w:rsid w:val="00DD6907"/>
    <w:rsid w:val="00DD7526"/>
    <w:rsid w:val="00DD7C74"/>
    <w:rsid w:val="00DE22DC"/>
    <w:rsid w:val="00DF513A"/>
    <w:rsid w:val="00E157BF"/>
    <w:rsid w:val="00E3355F"/>
    <w:rsid w:val="00E42617"/>
    <w:rsid w:val="00E51D23"/>
    <w:rsid w:val="00E671C3"/>
    <w:rsid w:val="00E90142"/>
    <w:rsid w:val="00E9269E"/>
    <w:rsid w:val="00E946AF"/>
    <w:rsid w:val="00E9484B"/>
    <w:rsid w:val="00E97553"/>
    <w:rsid w:val="00EB4735"/>
    <w:rsid w:val="00EBFF99"/>
    <w:rsid w:val="00EC52B6"/>
    <w:rsid w:val="00ED23DA"/>
    <w:rsid w:val="00F050D6"/>
    <w:rsid w:val="00F05C09"/>
    <w:rsid w:val="00F06EE8"/>
    <w:rsid w:val="00F07349"/>
    <w:rsid w:val="00F10EE9"/>
    <w:rsid w:val="00F113EF"/>
    <w:rsid w:val="00F126F3"/>
    <w:rsid w:val="00F14865"/>
    <w:rsid w:val="00F14FB5"/>
    <w:rsid w:val="00F22AE5"/>
    <w:rsid w:val="00F27D60"/>
    <w:rsid w:val="00F4066F"/>
    <w:rsid w:val="00F46859"/>
    <w:rsid w:val="00F63C9F"/>
    <w:rsid w:val="00F829C0"/>
    <w:rsid w:val="00F829F6"/>
    <w:rsid w:val="00F9356E"/>
    <w:rsid w:val="00F96FEE"/>
    <w:rsid w:val="00FB675F"/>
    <w:rsid w:val="00FC493E"/>
    <w:rsid w:val="00FC5A23"/>
    <w:rsid w:val="00FD217E"/>
    <w:rsid w:val="00FD2534"/>
    <w:rsid w:val="00FE1317"/>
    <w:rsid w:val="00FE1594"/>
    <w:rsid w:val="00FE4965"/>
    <w:rsid w:val="088C530D"/>
    <w:rsid w:val="0FC642F4"/>
    <w:rsid w:val="16FB6A1F"/>
    <w:rsid w:val="1D99E97A"/>
    <w:rsid w:val="20F06DF6"/>
    <w:rsid w:val="24BA9EB1"/>
    <w:rsid w:val="2904B7FA"/>
    <w:rsid w:val="34B05A41"/>
    <w:rsid w:val="540082E7"/>
    <w:rsid w:val="54AD8014"/>
    <w:rsid w:val="59E0DF5A"/>
    <w:rsid w:val="6A27B5C7"/>
    <w:rsid w:val="7C6A69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007E"/>
  <w15:chartTrackingRefBased/>
  <w15:docId w15:val="{49AFF484-B666-4283-9D1C-8D92E1A8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Level 4"/>
    <w:next w:val="Heading4"/>
    <w:rsid w:val="008B2E4F"/>
    <w:rPr>
      <w:sz w:val="24"/>
    </w:rPr>
  </w:style>
  <w:style w:type="paragraph" w:styleId="Heading1">
    <w:name w:val="heading 1"/>
    <w:basedOn w:val="Normal"/>
    <w:next w:val="Normal"/>
    <w:link w:val="Heading1Char"/>
    <w:uiPriority w:val="9"/>
    <w:qFormat/>
    <w:rsid w:val="00B02A8F"/>
    <w:pPr>
      <w:keepNext/>
      <w:keepLines/>
      <w:pBdr>
        <w:top w:val="single" w:sz="48" w:space="8" w:color="021456"/>
      </w:pBdr>
      <w:spacing w:before="120" w:after="0"/>
      <w:outlineLvl w:val="0"/>
    </w:pPr>
    <w:rPr>
      <w:rFonts w:asciiTheme="majorHAnsi" w:eastAsiaTheme="majorEastAsia" w:hAnsiTheme="majorHAnsi" w:cstheme="majorBidi"/>
      <w:b/>
      <w:color w:val="021456"/>
      <w:sz w:val="40"/>
      <w:szCs w:val="32"/>
    </w:rPr>
  </w:style>
  <w:style w:type="paragraph" w:styleId="Heading2">
    <w:name w:val="heading 2"/>
    <w:basedOn w:val="Normal"/>
    <w:next w:val="Normal"/>
    <w:link w:val="Heading2Char"/>
    <w:uiPriority w:val="9"/>
    <w:unhideWhenUsed/>
    <w:qFormat/>
    <w:rsid w:val="00F05C09"/>
    <w:pPr>
      <w:keepNext/>
      <w:keepLines/>
      <w:spacing w:before="4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BC35AE"/>
    <w:pPr>
      <w:keepNext/>
      <w:keepLines/>
      <w:spacing w:before="120" w:after="0" w:line="360" w:lineRule="auto"/>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semiHidden/>
    <w:unhideWhenUsed/>
    <w:qFormat/>
    <w:rsid w:val="00F126F3"/>
    <w:pPr>
      <w:outlineLvl w:val="3"/>
    </w:pPr>
    <w:rPr>
      <w:i/>
      <w:iCs/>
      <w:color w:val="2F5496" w:themeColor="accent1" w:themeShade="BF"/>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8F"/>
    <w:rPr>
      <w:rFonts w:asciiTheme="majorHAnsi" w:eastAsiaTheme="majorEastAsia" w:hAnsiTheme="majorHAnsi" w:cstheme="majorBidi"/>
      <w:b/>
      <w:color w:val="021456"/>
      <w:sz w:val="40"/>
      <w:szCs w:val="32"/>
    </w:rPr>
  </w:style>
  <w:style w:type="character" w:customStyle="1" w:styleId="Heading2Char">
    <w:name w:val="Heading 2 Char"/>
    <w:basedOn w:val="DefaultParagraphFont"/>
    <w:link w:val="Heading2"/>
    <w:uiPriority w:val="9"/>
    <w:rsid w:val="00F05C09"/>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BC35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126F3"/>
    <w:rPr>
      <w:rFonts w:asciiTheme="majorHAnsi" w:eastAsiaTheme="majorEastAsia" w:hAnsiTheme="majorHAnsi" w:cstheme="majorBidi"/>
      <w:i/>
      <w:iCs/>
      <w:color w:val="2F5496" w:themeColor="accent1" w:themeShade="BF"/>
    </w:rPr>
  </w:style>
  <w:style w:type="paragraph" w:styleId="ListParagraph">
    <w:name w:val="List Paragraph"/>
    <w:aliases w:val="Bulliet List"/>
    <w:basedOn w:val="Normal"/>
    <w:uiPriority w:val="34"/>
    <w:qFormat/>
    <w:rsid w:val="008414B1"/>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1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2A"/>
    <w:pPr>
      <w:numPr>
        <w:ilvl w:val="1"/>
      </w:numPr>
    </w:pPr>
    <w:rPr>
      <w:rFonts w:eastAsiaTheme="minorEastAsia"/>
      <w:color w:val="262626" w:themeColor="text1" w:themeTint="D9"/>
      <w:spacing w:val="15"/>
      <w:lang w:val="en-GB"/>
    </w:rPr>
  </w:style>
  <w:style w:type="character" w:customStyle="1" w:styleId="SubtitleChar">
    <w:name w:val="Subtitle Char"/>
    <w:basedOn w:val="DefaultParagraphFont"/>
    <w:link w:val="Subtitle"/>
    <w:uiPriority w:val="11"/>
    <w:rsid w:val="00AB062A"/>
    <w:rPr>
      <w:rFonts w:eastAsiaTheme="minorEastAsia"/>
      <w:color w:val="262626" w:themeColor="text1" w:themeTint="D9"/>
      <w:spacing w:val="15"/>
      <w:lang w:val="en-GB"/>
    </w:rPr>
  </w:style>
  <w:style w:type="character" w:styleId="SubtleEmphasis">
    <w:name w:val="Subtle Emphasis"/>
    <w:basedOn w:val="Heading4Char"/>
    <w:uiPriority w:val="19"/>
    <w:qFormat/>
    <w:rsid w:val="006B19BD"/>
    <w:rPr>
      <w:rFonts w:asciiTheme="majorHAnsi" w:eastAsiaTheme="majorEastAsia" w:hAnsiTheme="majorHAnsi" w:cstheme="majorBidi"/>
      <w:i/>
      <w:iCs/>
      <w:color w:val="404040" w:themeColor="text1" w:themeTint="BF"/>
    </w:rPr>
  </w:style>
  <w:style w:type="paragraph" w:customStyle="1" w:styleId="Bullet1">
    <w:name w:val="Bullet1"/>
    <w:basedOn w:val="Normal"/>
    <w:qFormat/>
    <w:rsid w:val="00F113EF"/>
    <w:pPr>
      <w:numPr>
        <w:numId w:val="5"/>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7C2143"/>
    <w:rPr>
      <w:rFonts w:asciiTheme="majorHAnsi" w:eastAsiaTheme="majorEastAsia" w:hAnsiTheme="majorHAnsi" w:cstheme="majorBidi"/>
      <w:b/>
      <w:bCs/>
      <w:i w:val="0"/>
      <w:iCs w:val="0"/>
      <w:color w:val="2F5496" w:themeColor="accent1" w:themeShade="BF"/>
    </w:rPr>
  </w:style>
  <w:style w:type="paragraph" w:styleId="TOCHeading">
    <w:name w:val="TOC Heading"/>
    <w:basedOn w:val="Heading1"/>
    <w:next w:val="Normal"/>
    <w:uiPriority w:val="39"/>
    <w:unhideWhenUsed/>
    <w:qFormat/>
    <w:rsid w:val="008414B1"/>
    <w:pPr>
      <w:outlineLvl w:val="9"/>
    </w:pPr>
    <w:rPr>
      <w:lang w:val="en-US"/>
    </w:rPr>
  </w:style>
  <w:style w:type="paragraph" w:styleId="NoSpacing">
    <w:name w:val="No Spacing"/>
    <w:basedOn w:val="BodyText"/>
    <w:uiPriority w:val="1"/>
    <w:qFormat/>
    <w:rsid w:val="003B0A38"/>
    <w:pPr>
      <w:spacing w:after="0" w:line="240" w:lineRule="auto"/>
    </w:pPr>
  </w:style>
  <w:style w:type="paragraph" w:styleId="Quote">
    <w:name w:val="Quote"/>
    <w:basedOn w:val="Normal"/>
    <w:next w:val="Normal"/>
    <w:link w:val="QuoteChar"/>
    <w:uiPriority w:val="29"/>
    <w:qFormat/>
    <w:rsid w:val="002D36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67B"/>
    <w:rPr>
      <w:i/>
      <w:iCs/>
      <w:color w:val="404040" w:themeColor="text1" w:themeTint="BF"/>
    </w:rPr>
  </w:style>
  <w:style w:type="character" w:styleId="Emphasis">
    <w:name w:val="Emphasis"/>
    <w:basedOn w:val="DefaultParagraphFont"/>
    <w:uiPriority w:val="20"/>
    <w:qFormat/>
    <w:rsid w:val="000A576B"/>
    <w:rPr>
      <w:i/>
      <w:iCs/>
    </w:rPr>
  </w:style>
  <w:style w:type="paragraph" w:styleId="IntenseQuote">
    <w:name w:val="Intense Quote"/>
    <w:basedOn w:val="Normal"/>
    <w:next w:val="Normal"/>
    <w:link w:val="IntenseQuoteChar"/>
    <w:uiPriority w:val="30"/>
    <w:qFormat/>
    <w:rsid w:val="003B0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0A38"/>
    <w:rPr>
      <w:i/>
      <w:iCs/>
      <w:color w:val="4472C4" w:themeColor="accent1"/>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qFormat/>
    <w:rsid w:val="003E3722"/>
    <w:rPr>
      <w:b/>
      <w:bCs/>
      <w:i/>
      <w:iCs/>
      <w:spacing w:val="5"/>
    </w:rPr>
  </w:style>
  <w:style w:type="character" w:styleId="IntenseReference">
    <w:name w:val="Intense Reference"/>
    <w:basedOn w:val="DefaultParagraphFont"/>
    <w:uiPriority w:val="32"/>
    <w:qFormat/>
    <w:rsid w:val="003B0A38"/>
    <w:rPr>
      <w:b/>
      <w:bCs/>
      <w:smallCaps/>
      <w:color w:val="4472C4" w:themeColor="accent1"/>
      <w:spacing w:val="5"/>
    </w:rPr>
  </w:style>
  <w:style w:type="character" w:styleId="SubtleReference">
    <w:name w:val="Subtle Reference"/>
    <w:basedOn w:val="DefaultParagraphFont"/>
    <w:uiPriority w:val="31"/>
    <w:qFormat/>
    <w:rsid w:val="003B0A38"/>
    <w:rPr>
      <w:smallCaps/>
      <w:color w:val="5A5A5A" w:themeColor="text1" w:themeTint="A5"/>
    </w:rPr>
  </w:style>
  <w:style w:type="character" w:styleId="IntenseEmphasis">
    <w:name w:val="Intense Emphasis"/>
    <w:basedOn w:val="DefaultParagraphFont"/>
    <w:uiPriority w:val="21"/>
    <w:qFormat/>
    <w:rsid w:val="003B0A38"/>
    <w:rPr>
      <w:i/>
      <w:iCs/>
      <w:color w:val="4472C4" w:themeColor="accent1"/>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Values">
    <w:name w:val="Values"/>
    <w:basedOn w:val="Normal"/>
    <w:link w:val="ValuesChar"/>
    <w:qFormat/>
    <w:rsid w:val="00F05C09"/>
    <w:pPr>
      <w:spacing w:before="120" w:after="0" w:line="300" w:lineRule="auto"/>
      <w:ind w:left="284"/>
    </w:pPr>
    <w:rPr>
      <w:rFonts w:ascii="Verdana Pro" w:eastAsia="Calibri" w:hAnsi="Verdana Pro" w:cs="Arial"/>
      <w:b/>
      <w:bCs/>
      <w:color w:val="121F6B"/>
      <w:kern w:val="28"/>
      <w:szCs w:val="20"/>
    </w:rPr>
  </w:style>
  <w:style w:type="character" w:customStyle="1" w:styleId="ValuesChar">
    <w:name w:val="Values Char"/>
    <w:basedOn w:val="DefaultParagraphFont"/>
    <w:link w:val="Values"/>
    <w:rsid w:val="00F05C09"/>
    <w:rPr>
      <w:rFonts w:ascii="Verdana Pro" w:eastAsia="Calibri" w:hAnsi="Verdana Pro" w:cs="Arial"/>
      <w:b/>
      <w:bCs/>
      <w:color w:val="121F6B"/>
      <w:kern w:val="28"/>
      <w:szCs w:val="20"/>
    </w:rPr>
  </w:style>
  <w:style w:type="paragraph" w:customStyle="1" w:styleId="Valuesintables">
    <w:name w:val="Values in tables"/>
    <w:basedOn w:val="Normal"/>
    <w:link w:val="ValuesintablesChar"/>
    <w:qFormat/>
    <w:rsid w:val="00F05C09"/>
    <w:pPr>
      <w:spacing w:before="40" w:after="0" w:line="300" w:lineRule="auto"/>
    </w:pPr>
    <w:rPr>
      <w:rFonts w:ascii="Verdana Pro" w:eastAsia="Calibri" w:hAnsi="Verdana Pro" w:cs="Arial"/>
      <w:b/>
      <w:bCs/>
      <w:color w:val="121F6B"/>
      <w:kern w:val="28"/>
      <w:szCs w:val="20"/>
    </w:rPr>
  </w:style>
  <w:style w:type="character" w:customStyle="1" w:styleId="ValuesintablesChar">
    <w:name w:val="Values in tables Char"/>
    <w:basedOn w:val="DefaultParagraphFont"/>
    <w:link w:val="Valuesintables"/>
    <w:rsid w:val="00F05C09"/>
    <w:rPr>
      <w:rFonts w:ascii="Verdana Pro" w:eastAsia="Calibri" w:hAnsi="Verdana Pro" w:cs="Arial"/>
      <w:b/>
      <w:bCs/>
      <w:color w:val="121F6B"/>
      <w:kern w:val="28"/>
      <w:szCs w:val="20"/>
    </w:rPr>
  </w:style>
  <w:style w:type="paragraph" w:customStyle="1" w:styleId="Paragraphstyleinsidetables">
    <w:name w:val="Paragraph style inside tables"/>
    <w:basedOn w:val="Normal"/>
    <w:link w:val="ParagraphstyleinsidetablesChar"/>
    <w:qFormat/>
    <w:rsid w:val="006F3E61"/>
    <w:pPr>
      <w:spacing w:after="0" w:line="240" w:lineRule="auto"/>
    </w:pPr>
    <w:rPr>
      <w:rFonts w:ascii="Verdana Pro" w:eastAsia="Calibri" w:hAnsi="Verdana Pro" w:cs="Arial"/>
      <w:kern w:val="28"/>
      <w:szCs w:val="20"/>
    </w:rPr>
  </w:style>
  <w:style w:type="character" w:customStyle="1" w:styleId="ParagraphstyleinsidetablesChar">
    <w:name w:val="Paragraph style inside tables Char"/>
    <w:basedOn w:val="DefaultParagraphFont"/>
    <w:link w:val="Paragraphstyleinsidetables"/>
    <w:rsid w:val="006F3E61"/>
    <w:rPr>
      <w:rFonts w:ascii="Verdana Pro" w:eastAsia="Calibri" w:hAnsi="Verdana Pro" w:cs="Arial"/>
      <w:kern w:val="28"/>
      <w:szCs w:val="20"/>
    </w:rPr>
  </w:style>
  <w:style w:type="paragraph" w:customStyle="1" w:styleId="Bulletsstyle">
    <w:name w:val="Bullets style"/>
    <w:basedOn w:val="ListParagraph"/>
    <w:link w:val="BulletsstyleChar"/>
    <w:qFormat/>
    <w:rsid w:val="00BC35AE"/>
    <w:pPr>
      <w:numPr>
        <w:numId w:val="6"/>
      </w:numPr>
      <w:spacing w:before="40" w:after="0" w:line="240" w:lineRule="auto"/>
      <w:ind w:left="714" w:hanging="357"/>
    </w:pPr>
    <w:rPr>
      <w:rFonts w:ascii="Verdana Pro" w:eastAsia="Calibri" w:hAnsi="Verdana Pro" w:cs="Arial"/>
      <w:kern w:val="28"/>
      <w:szCs w:val="20"/>
    </w:rPr>
  </w:style>
  <w:style w:type="character" w:customStyle="1" w:styleId="BulletsstyleChar">
    <w:name w:val="Bullets style Char"/>
    <w:basedOn w:val="DefaultParagraphFont"/>
    <w:link w:val="Bulletsstyle"/>
    <w:rsid w:val="00BC35AE"/>
    <w:rPr>
      <w:rFonts w:ascii="Verdana Pro" w:eastAsia="Calibri" w:hAnsi="Verdana Pro" w:cs="Arial"/>
      <w:kern w:val="28"/>
      <w:sz w:val="24"/>
      <w:szCs w:val="20"/>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character" w:customStyle="1" w:styleId="A6">
    <w:name w:val="A6"/>
    <w:uiPriority w:val="99"/>
    <w:rsid w:val="009357ED"/>
    <w:rPr>
      <w:rFonts w:cs="IBM Plex Sans SemiBold"/>
      <w:color w:val="000000"/>
      <w:sz w:val="20"/>
      <w:szCs w:val="20"/>
    </w:rPr>
  </w:style>
  <w:style w:type="paragraph" w:customStyle="1" w:styleId="PDHeading4">
    <w:name w:val="PD Heading 4"/>
    <w:basedOn w:val="Heading4"/>
    <w:link w:val="PDHeading4Char"/>
    <w:qFormat/>
    <w:rsid w:val="00F96FEE"/>
    <w:rPr>
      <w:i w:val="0"/>
      <w:iCs w:val="0"/>
      <w:color w:val="121F6B"/>
    </w:rPr>
  </w:style>
  <w:style w:type="paragraph" w:customStyle="1" w:styleId="Heading3-leftaligned">
    <w:name w:val="Heading 3 - left aligned"/>
    <w:basedOn w:val="Heading3"/>
    <w:qFormat/>
    <w:rsid w:val="004B0A86"/>
    <w:pPr>
      <w:spacing w:after="60" w:line="288" w:lineRule="auto"/>
    </w:pPr>
    <w:rPr>
      <w:rFonts w:ascii="Verdana Pro Semibold" w:eastAsia="Times New Roman" w:hAnsi="Verdana Pro Semibold" w:cs="Arial"/>
      <w:b w:val="0"/>
      <w:bCs w:val="0"/>
      <w:color w:val="343433"/>
      <w:lang w:eastAsia="en-AU"/>
    </w:rPr>
  </w:style>
  <w:style w:type="character" w:customStyle="1" w:styleId="PDHeading4Char">
    <w:name w:val="PD Heading 4 Char"/>
    <w:basedOn w:val="Heading4Char"/>
    <w:link w:val="PDHeading4"/>
    <w:rsid w:val="00F96FEE"/>
    <w:rPr>
      <w:rFonts w:asciiTheme="majorHAnsi" w:eastAsiaTheme="majorEastAsia" w:hAnsiTheme="majorHAnsi" w:cstheme="majorBidi"/>
      <w:b/>
      <w:bCs/>
      <w:i w:val="0"/>
      <w:iCs w:val="0"/>
      <w:color w:val="121F6B"/>
    </w:rPr>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character" w:styleId="Hyperlink">
    <w:name w:val="Hyperlink"/>
    <w:basedOn w:val="DefaultParagraphFont"/>
    <w:uiPriority w:val="99"/>
    <w:semiHidden/>
    <w:unhideWhenUsed/>
    <w:rsid w:val="00807E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27651">
      <w:bodyDiv w:val="1"/>
      <w:marLeft w:val="0"/>
      <w:marRight w:val="0"/>
      <w:marTop w:val="0"/>
      <w:marBottom w:val="0"/>
      <w:divBdr>
        <w:top w:val="none" w:sz="0" w:space="0" w:color="auto"/>
        <w:left w:val="none" w:sz="0" w:space="0" w:color="auto"/>
        <w:bottom w:val="none" w:sz="0" w:space="0" w:color="auto"/>
        <w:right w:val="none" w:sz="0" w:space="0" w:color="auto"/>
      </w:divBdr>
    </w:div>
    <w:div w:id="522090328">
      <w:bodyDiv w:val="1"/>
      <w:marLeft w:val="0"/>
      <w:marRight w:val="0"/>
      <w:marTop w:val="0"/>
      <w:marBottom w:val="0"/>
      <w:divBdr>
        <w:top w:val="none" w:sz="0" w:space="0" w:color="auto"/>
        <w:left w:val="none" w:sz="0" w:space="0" w:color="auto"/>
        <w:bottom w:val="none" w:sz="0" w:space="0" w:color="auto"/>
        <w:right w:val="none" w:sz="0" w:space="0" w:color="auto"/>
      </w:divBdr>
    </w:div>
    <w:div w:id="1328292779">
      <w:bodyDiv w:val="1"/>
      <w:marLeft w:val="0"/>
      <w:marRight w:val="0"/>
      <w:marTop w:val="0"/>
      <w:marBottom w:val="0"/>
      <w:divBdr>
        <w:top w:val="none" w:sz="0" w:space="0" w:color="auto"/>
        <w:left w:val="none" w:sz="0" w:space="0" w:color="auto"/>
        <w:bottom w:val="none" w:sz="0" w:space="0" w:color="auto"/>
        <w:right w:val="none" w:sz="0" w:space="0" w:color="auto"/>
      </w:divBdr>
    </w:div>
    <w:div w:id="212645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fia.nz/sfia8/prm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fia.nz/sfia8/tech"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fia.nz/sfia8/supp" TargetMode="External"/><Relationship Id="rId25" Type="http://schemas.openxmlformats.org/officeDocument/2006/relationships/hyperlink" Target="https://sfia.nz/sfia8/wfpl" TargetMode="External"/><Relationship Id="rId2" Type="http://schemas.openxmlformats.org/officeDocument/2006/relationships/customXml" Target="../customXml/item2.xml"/><Relationship Id="rId16" Type="http://schemas.openxmlformats.org/officeDocument/2006/relationships/hyperlink" Target="https://sfia.nz/sfia8/rlmt" TargetMode="External"/><Relationship Id="rId20" Type="http://schemas.openxmlformats.org/officeDocument/2006/relationships/hyperlink" Target="https://sfia.nz/sfia8/eex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fia.nz/sfia8/swdn" TargetMode="External"/><Relationship Id="rId5" Type="http://schemas.openxmlformats.org/officeDocument/2006/relationships/numbering" Target="numbering.xml"/><Relationship Id="rId15" Type="http://schemas.openxmlformats.org/officeDocument/2006/relationships/hyperlink" Target="https://sfia.nz/sfia8/pemt" TargetMode="External"/><Relationship Id="rId23" Type="http://schemas.openxmlformats.org/officeDocument/2006/relationships/hyperlink" Target="https://sfia.nz/sfia8/dem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fia.nz/sfia8/qum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sfia.nz/sfia8/itmg"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15041121D0D94DAFA7C450B5A972FD" ma:contentTypeVersion="13" ma:contentTypeDescription="Create a new document." ma:contentTypeScope="" ma:versionID="5f9e338e6575657b62c089812509fce2">
  <xsd:schema xmlns:xsd="http://www.w3.org/2001/XMLSchema" xmlns:xs="http://www.w3.org/2001/XMLSchema" xmlns:p="http://schemas.microsoft.com/office/2006/metadata/properties" xmlns:ns2="b596ea4a-b042-439d-b41d-6c510a3c906d" xmlns:ns3="dd0f20b2-a537-4e20-b6bd-bae49443c296" targetNamespace="http://schemas.microsoft.com/office/2006/metadata/properties" ma:root="true" ma:fieldsID="8537abb1320046d80ddedf5f90b28a05" ns2:_="" ns3:_="">
    <xsd:import namespace="b596ea4a-b042-439d-b41d-6c510a3c906d"/>
    <xsd:import namespace="dd0f20b2-a537-4e20-b6bd-bae49443c2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a4a-b042-439d-b41d-6c510a3c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f20b2-a537-4e20-b6bd-bae49443c2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96ea4a-b042-439d-b41d-6c510a3c906d">
      <Terms xmlns="http://schemas.microsoft.com/office/infopath/2007/PartnerControls"/>
    </lcf76f155ced4ddcb4097134ff3c332f>
    <Notes xmlns="b596ea4a-b042-439d-b41d-6c510a3c906d" xsi:nil="true"/>
  </documentManagement>
</p:properti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D2597AD-6DAF-4D8B-9ED7-E020EAD3D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a4a-b042-439d-b41d-6c510a3c906d"/>
    <ds:schemaRef ds:uri="dd0f20b2-a537-4e20-b6bd-bae49443c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2DA080-EEF1-479E-BCFB-CAC4AB1CE5C6}">
  <ds:schemaRefs>
    <ds:schemaRef ds:uri="http://schemas.microsoft.com/sharepoint/v3/contenttype/forms"/>
  </ds:schemaRefs>
</ds:datastoreItem>
</file>

<file path=customXml/itemProps4.xml><?xml version="1.0" encoding="utf-8"?>
<ds:datastoreItem xmlns:ds="http://schemas.openxmlformats.org/officeDocument/2006/customXml" ds:itemID="{6493FAA4-307D-47FC-91D8-A98EEAF2C589}">
  <ds:schemaRefs>
    <ds:schemaRef ds:uri="http://schemas.microsoft.com/office/2006/metadata/properties"/>
    <ds:schemaRef ds:uri="http://schemas.microsoft.com/office/infopath/2007/PartnerControls"/>
    <ds:schemaRef ds:uri="b596ea4a-b042-439d-b41d-6c510a3c906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3087</Words>
  <Characters>17598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Position Description Template July 2022</vt:lpstr>
    </vt:vector>
  </TitlesOfParts>
  <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July 2022</dc:title>
  <dc:subject/>
  <dc:creator>Swetha Basu</dc:creator>
  <cp:keywords/>
  <dc:description/>
  <cp:lastModifiedBy>Sacha Robinson</cp:lastModifiedBy>
  <cp:revision>3</cp:revision>
  <dcterms:created xsi:type="dcterms:W3CDTF">2024-09-11T21:03:00Z</dcterms:created>
  <dcterms:modified xsi:type="dcterms:W3CDTF">2024-09-11T21:27:00Z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0x010100CE15041121D0D94DAFA7C450B5A972FD</vt:lpwstr>
  </property>
</Properties>
</file>